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0C" w:rsidRPr="00823F1B" w:rsidRDefault="00454D0C" w:rsidP="00823F1B">
      <w:pPr>
        <w:spacing w:after="120"/>
        <w:ind w:firstLine="0"/>
        <w:jc w:val="center"/>
        <w:rPr>
          <w:rFonts w:cs="Arial"/>
          <w:bCs/>
          <w:kern w:val="28"/>
          <w:sz w:val="28"/>
          <w:szCs w:val="32"/>
        </w:rPr>
      </w:pPr>
      <w:r w:rsidRPr="00823F1B">
        <w:rPr>
          <w:rFonts w:cs="Arial"/>
          <w:bCs/>
          <w:kern w:val="28"/>
          <w:sz w:val="28"/>
          <w:szCs w:val="32"/>
        </w:rPr>
        <w:t>АДМИНИСТРАЦИЯ</w:t>
      </w:r>
      <w:r w:rsidR="00823F1B" w:rsidRPr="00823F1B">
        <w:rPr>
          <w:rFonts w:cs="Arial"/>
          <w:bCs/>
          <w:kern w:val="28"/>
          <w:sz w:val="28"/>
          <w:szCs w:val="32"/>
        </w:rPr>
        <w:br/>
        <w:t>(ИСПОЛНИТЕЛЬНО-РАСПОРЯДИТЕЛЬНЫЙ ОРГАН)</w:t>
      </w:r>
      <w:r w:rsidR="00823F1B" w:rsidRPr="00823F1B">
        <w:rPr>
          <w:rFonts w:cs="Arial"/>
          <w:bCs/>
          <w:kern w:val="28"/>
          <w:sz w:val="28"/>
          <w:szCs w:val="32"/>
        </w:rPr>
        <w:br/>
      </w:r>
      <w:r w:rsidRPr="00823F1B">
        <w:rPr>
          <w:rFonts w:cs="Arial"/>
          <w:bCs/>
          <w:kern w:val="28"/>
          <w:sz w:val="28"/>
          <w:szCs w:val="32"/>
        </w:rPr>
        <w:t>СЕЛЬСКОГО ПОСЕЛЕНИЯ «СЕЛО СТУДЕНЕЦ»</w:t>
      </w:r>
      <w:r w:rsidR="00823F1B" w:rsidRPr="00823F1B">
        <w:rPr>
          <w:rFonts w:cs="Arial"/>
          <w:bCs/>
          <w:kern w:val="28"/>
          <w:sz w:val="28"/>
          <w:szCs w:val="32"/>
        </w:rPr>
        <w:br/>
      </w:r>
      <w:r w:rsidRPr="00823F1B">
        <w:rPr>
          <w:rFonts w:cs="Arial"/>
          <w:bCs/>
          <w:kern w:val="28"/>
          <w:sz w:val="28"/>
          <w:szCs w:val="32"/>
        </w:rPr>
        <w:t>ЖИЗДРИНСКИЙ РАЙОН</w:t>
      </w:r>
      <w:r w:rsidR="00823F1B" w:rsidRPr="00823F1B">
        <w:rPr>
          <w:rFonts w:cs="Arial"/>
          <w:bCs/>
          <w:kern w:val="28"/>
          <w:sz w:val="28"/>
          <w:szCs w:val="32"/>
        </w:rPr>
        <w:br/>
      </w:r>
      <w:r w:rsidRPr="00823F1B">
        <w:rPr>
          <w:rFonts w:cs="Arial"/>
          <w:bCs/>
          <w:kern w:val="28"/>
          <w:sz w:val="28"/>
          <w:szCs w:val="32"/>
        </w:rPr>
        <w:t>КАЛУЖСКАЯ ОБЛАСТЬ</w:t>
      </w:r>
    </w:p>
    <w:p w:rsidR="00823F1B" w:rsidRPr="00823F1B" w:rsidRDefault="00823F1B" w:rsidP="00823F1B">
      <w:pPr>
        <w:spacing w:after="120"/>
        <w:ind w:firstLine="0"/>
        <w:jc w:val="center"/>
        <w:rPr>
          <w:rFonts w:cs="Arial"/>
          <w:b/>
          <w:bCs/>
          <w:kern w:val="28"/>
          <w:sz w:val="28"/>
          <w:szCs w:val="32"/>
        </w:rPr>
      </w:pPr>
    </w:p>
    <w:p w:rsidR="00454D0C" w:rsidRPr="00823F1B" w:rsidRDefault="00454D0C" w:rsidP="00823F1B">
      <w:pPr>
        <w:spacing w:after="120"/>
        <w:ind w:firstLine="0"/>
        <w:jc w:val="center"/>
        <w:rPr>
          <w:rFonts w:cs="Arial"/>
          <w:bCs/>
          <w:kern w:val="28"/>
          <w:sz w:val="28"/>
          <w:szCs w:val="32"/>
        </w:rPr>
      </w:pPr>
      <w:r w:rsidRPr="00823F1B">
        <w:rPr>
          <w:rFonts w:cs="Arial"/>
          <w:bCs/>
          <w:kern w:val="28"/>
          <w:sz w:val="28"/>
          <w:szCs w:val="32"/>
        </w:rPr>
        <w:t>ПОСТАНОВЛЕНИЕ</w:t>
      </w:r>
    </w:p>
    <w:p w:rsidR="00823F1B" w:rsidRDefault="00823F1B" w:rsidP="00823F1B">
      <w:pPr>
        <w:spacing w:after="120"/>
        <w:ind w:firstLine="0"/>
        <w:jc w:val="center"/>
        <w:rPr>
          <w:rFonts w:cs="Arial"/>
        </w:rPr>
      </w:pPr>
    </w:p>
    <w:p w:rsidR="00454D0C" w:rsidRDefault="00454D0C" w:rsidP="00823F1B">
      <w:pPr>
        <w:spacing w:after="120"/>
        <w:ind w:firstLine="0"/>
        <w:jc w:val="center"/>
        <w:rPr>
          <w:rFonts w:cs="Arial"/>
        </w:rPr>
      </w:pPr>
      <w:r>
        <w:rPr>
          <w:rFonts w:cs="Arial"/>
        </w:rPr>
        <w:t>от 25 февраля 202</w:t>
      </w:r>
      <w:bookmarkStart w:id="0" w:name="_GoBack"/>
      <w:bookmarkEnd w:id="0"/>
      <w:r>
        <w:rPr>
          <w:rFonts w:cs="Arial"/>
        </w:rPr>
        <w:t>5 г.                                                             № 7</w:t>
      </w:r>
    </w:p>
    <w:p w:rsidR="00454D0C" w:rsidRDefault="00454D0C" w:rsidP="00823F1B">
      <w:pPr>
        <w:spacing w:after="120"/>
        <w:ind w:firstLine="0"/>
        <w:jc w:val="center"/>
        <w:rPr>
          <w:rFonts w:cs="Arial"/>
        </w:rPr>
      </w:pPr>
    </w:p>
    <w:p w:rsidR="00454D0C" w:rsidRDefault="00454D0C" w:rsidP="00823F1B">
      <w:pPr>
        <w:spacing w:after="120"/>
        <w:ind w:firstLine="0"/>
        <w:jc w:val="center"/>
        <w:rPr>
          <w:rFonts w:cs="Arial"/>
          <w:b/>
          <w:sz w:val="32"/>
        </w:rPr>
      </w:pPr>
      <w:r w:rsidRPr="00823F1B">
        <w:rPr>
          <w:rFonts w:cs="Arial"/>
          <w:b/>
          <w:bCs/>
          <w:kern w:val="28"/>
          <w:sz w:val="32"/>
          <w:szCs w:val="32"/>
        </w:rPr>
        <w:t>Об утверждении административного регламента предоставления муниципальной услуги «Присвоение, изменение, аннулирование адресов объектам адресации»</w:t>
      </w:r>
    </w:p>
    <w:p w:rsidR="00823F1B" w:rsidRDefault="00823F1B" w:rsidP="00454D0C">
      <w:pPr>
        <w:spacing w:after="120"/>
        <w:ind w:firstLine="709"/>
        <w:rPr>
          <w:rFonts w:cs="Arial"/>
        </w:rPr>
      </w:pPr>
    </w:p>
    <w:p w:rsidR="00454D0C" w:rsidRDefault="00454D0C" w:rsidP="00454D0C">
      <w:pPr>
        <w:spacing w:after="120"/>
        <w:ind w:firstLine="709"/>
        <w:rPr>
          <w:rFonts w:cs="Arial"/>
        </w:rPr>
      </w:pPr>
      <w:r>
        <w:rPr>
          <w:rFonts w:cs="Arial"/>
        </w:rPr>
        <w:t xml:space="preserve">В соответствии с Федеральным законом от 06.10.2003 № </w:t>
      </w:r>
      <w:r w:rsidRPr="00672AEF">
        <w:rPr>
          <w:rFonts w:cs="Arial"/>
        </w:rPr>
        <w:t>131-ФЗ</w:t>
      </w:r>
      <w:r>
        <w:rPr>
          <w:rFonts w:cs="Arial"/>
        </w:rPr>
        <w:t xml:space="preserve"> «Об общих принципах местного самоуправления в Российской Федерации», постановлением Правительства Р</w:t>
      </w:r>
      <w:r w:rsidR="00823F1B">
        <w:rPr>
          <w:rFonts w:cs="Arial"/>
        </w:rPr>
        <w:t xml:space="preserve">оссийской </w:t>
      </w:r>
      <w:r>
        <w:rPr>
          <w:rFonts w:cs="Arial"/>
        </w:rPr>
        <w:t>Ф</w:t>
      </w:r>
      <w:r w:rsidR="00823F1B">
        <w:rPr>
          <w:rFonts w:cs="Arial"/>
        </w:rPr>
        <w:t>едерации</w:t>
      </w:r>
      <w:r>
        <w:rPr>
          <w:rFonts w:cs="Arial"/>
        </w:rPr>
        <w:t xml:space="preserve"> </w:t>
      </w:r>
      <w:r w:rsidRPr="00672AEF">
        <w:rPr>
          <w:rFonts w:cs="Arial"/>
        </w:rPr>
        <w:t>от 19.11.2014 № 1221</w:t>
      </w:r>
      <w:r>
        <w:rPr>
          <w:rFonts w:cs="Arial"/>
        </w:rPr>
        <w:t xml:space="preserve"> «Об утверждении Правил присвоения, изменения и аннулирования адресов», </w:t>
      </w:r>
      <w:r w:rsidRPr="00672AEF">
        <w:rPr>
          <w:rFonts w:cs="Arial"/>
        </w:rPr>
        <w:t>Уставом</w:t>
      </w:r>
      <w:r>
        <w:rPr>
          <w:rFonts w:cs="Arial"/>
        </w:rPr>
        <w:t xml:space="preserve"> сельского поселения «Село Студенец», администрация сельского поселения</w:t>
      </w:r>
    </w:p>
    <w:p w:rsidR="00454D0C" w:rsidRDefault="00454D0C" w:rsidP="00454D0C">
      <w:pPr>
        <w:spacing w:after="120"/>
        <w:ind w:firstLine="0"/>
        <w:rPr>
          <w:rFonts w:cs="Arial"/>
          <w:b/>
        </w:rPr>
      </w:pPr>
      <w:r>
        <w:rPr>
          <w:rFonts w:cs="Arial"/>
          <w:b/>
        </w:rPr>
        <w:t>ПОСТАНОВЛЯЕТ:</w:t>
      </w:r>
    </w:p>
    <w:p w:rsidR="00454D0C" w:rsidRDefault="00454D0C" w:rsidP="00454D0C">
      <w:pPr>
        <w:spacing w:after="120"/>
        <w:ind w:firstLine="709"/>
        <w:rPr>
          <w:rFonts w:cs="Arial"/>
        </w:rPr>
      </w:pPr>
      <w:r>
        <w:rPr>
          <w:rFonts w:cs="Arial"/>
        </w:rPr>
        <w:t>1. Утвердить административный регламент предоставления муниципальной услуги «Присвоение, изменение, аннулирование адресов объектам адресации» (приложение).</w:t>
      </w:r>
    </w:p>
    <w:p w:rsidR="00454D0C" w:rsidRDefault="00454D0C" w:rsidP="00454D0C">
      <w:pPr>
        <w:spacing w:after="120"/>
        <w:ind w:firstLine="709"/>
        <w:rPr>
          <w:rFonts w:cs="Arial"/>
        </w:rPr>
      </w:pPr>
      <w:r>
        <w:rPr>
          <w:rFonts w:cs="Arial"/>
        </w:rPr>
        <w:t>2. Настоящее постановление вступает в силу после его официального опубликования (обнародования).</w:t>
      </w:r>
    </w:p>
    <w:p w:rsidR="00454D0C" w:rsidRDefault="00454D0C" w:rsidP="00454D0C">
      <w:pPr>
        <w:spacing w:after="120"/>
        <w:ind w:firstLine="709"/>
        <w:rPr>
          <w:rFonts w:cs="Arial"/>
        </w:rPr>
      </w:pPr>
      <w:r>
        <w:rPr>
          <w:rFonts w:cs="Arial"/>
        </w:rPr>
        <w:t xml:space="preserve">3. </w:t>
      </w:r>
      <w:proofErr w:type="gramStart"/>
      <w:r>
        <w:rPr>
          <w:rFonts w:cs="Arial"/>
        </w:rPr>
        <w:t>Контроль за</w:t>
      </w:r>
      <w:proofErr w:type="gramEnd"/>
      <w:r>
        <w:rPr>
          <w:rFonts w:cs="Arial"/>
        </w:rPr>
        <w:t xml:space="preserve"> исполнением настоящего постановления оставляю за собой.</w:t>
      </w:r>
    </w:p>
    <w:p w:rsidR="00454D0C" w:rsidRDefault="00454D0C" w:rsidP="00454D0C">
      <w:pPr>
        <w:spacing w:after="120"/>
        <w:ind w:firstLine="709"/>
        <w:rPr>
          <w:rFonts w:cs="Arial"/>
        </w:rPr>
      </w:pPr>
    </w:p>
    <w:p w:rsidR="00454D0C" w:rsidRPr="00112824" w:rsidRDefault="00454D0C" w:rsidP="00823F1B">
      <w:pPr>
        <w:spacing w:after="120"/>
        <w:ind w:firstLine="709"/>
        <w:jc w:val="right"/>
        <w:rPr>
          <w:rFonts w:cs="Arial"/>
        </w:rPr>
      </w:pPr>
      <w:r w:rsidRPr="00112824">
        <w:rPr>
          <w:rFonts w:cs="Arial"/>
        </w:rPr>
        <w:t>Глава администрации</w:t>
      </w:r>
      <w:r w:rsidRPr="00112824">
        <w:rPr>
          <w:rFonts w:cs="Arial"/>
        </w:rPr>
        <w:br/>
        <w:t>СП «Село Студенец»</w:t>
      </w:r>
    </w:p>
    <w:p w:rsidR="00454D0C" w:rsidRPr="00112824" w:rsidRDefault="00454D0C" w:rsidP="00823F1B">
      <w:pPr>
        <w:spacing w:after="120"/>
        <w:ind w:firstLine="709"/>
        <w:jc w:val="right"/>
        <w:rPr>
          <w:rFonts w:cs="Arial"/>
        </w:rPr>
      </w:pPr>
      <w:r w:rsidRPr="00112824">
        <w:rPr>
          <w:rFonts w:cs="Arial"/>
        </w:rPr>
        <w:t>В.Н. Кожина</w:t>
      </w:r>
    </w:p>
    <w:p w:rsidR="00823F1B" w:rsidRPr="00112824" w:rsidRDefault="00823F1B" w:rsidP="00823F1B">
      <w:pPr>
        <w:spacing w:after="120"/>
        <w:ind w:firstLine="0"/>
        <w:jc w:val="left"/>
        <w:rPr>
          <w:rFonts w:cs="Arial"/>
        </w:rPr>
      </w:pPr>
    </w:p>
    <w:p w:rsidR="00454D0C" w:rsidRPr="00112824" w:rsidRDefault="00454D0C" w:rsidP="00823F1B">
      <w:pPr>
        <w:spacing w:after="120"/>
        <w:ind w:firstLine="709"/>
        <w:jc w:val="right"/>
        <w:rPr>
          <w:rFonts w:cs="Arial"/>
          <w:bCs/>
          <w:kern w:val="28"/>
        </w:rPr>
      </w:pPr>
      <w:r w:rsidRPr="00112824">
        <w:rPr>
          <w:rFonts w:cs="Arial"/>
          <w:bCs/>
          <w:kern w:val="28"/>
        </w:rPr>
        <w:t>Приложение</w:t>
      </w:r>
      <w:r w:rsidRPr="00112824">
        <w:rPr>
          <w:rFonts w:cs="Arial"/>
          <w:bCs/>
          <w:kern w:val="28"/>
        </w:rPr>
        <w:br/>
        <w:t>к постановлению</w:t>
      </w:r>
      <w:r w:rsidRPr="00112824">
        <w:rPr>
          <w:rFonts w:cs="Arial"/>
          <w:bCs/>
          <w:kern w:val="28"/>
        </w:rPr>
        <w:br/>
        <w:t>администрации</w:t>
      </w:r>
      <w:r w:rsidRPr="00112824">
        <w:rPr>
          <w:rFonts w:cs="Arial"/>
          <w:bCs/>
          <w:kern w:val="28"/>
        </w:rPr>
        <w:br/>
        <w:t>СП «Село Студенец»</w:t>
      </w:r>
      <w:r w:rsidRPr="00112824">
        <w:rPr>
          <w:rFonts w:cs="Arial"/>
          <w:bCs/>
          <w:kern w:val="28"/>
        </w:rPr>
        <w:br/>
        <w:t>от 25 февраля 2025 г. № 7</w:t>
      </w:r>
    </w:p>
    <w:p w:rsidR="00454D0C" w:rsidRDefault="00454D0C" w:rsidP="00823F1B">
      <w:pPr>
        <w:spacing w:after="120"/>
        <w:ind w:firstLine="709"/>
        <w:rPr>
          <w:rFonts w:cs="Arial"/>
        </w:rPr>
      </w:pPr>
    </w:p>
    <w:p w:rsidR="00454D0C" w:rsidRPr="00823F1B" w:rsidRDefault="00454D0C" w:rsidP="00823F1B">
      <w:pPr>
        <w:spacing w:after="120"/>
        <w:ind w:firstLine="0"/>
        <w:jc w:val="center"/>
        <w:rPr>
          <w:rFonts w:cs="Arial"/>
          <w:b/>
          <w:bCs/>
          <w:kern w:val="32"/>
          <w:sz w:val="32"/>
          <w:szCs w:val="32"/>
        </w:rPr>
      </w:pPr>
      <w:r w:rsidRPr="00823F1B">
        <w:rPr>
          <w:rFonts w:cs="Arial"/>
          <w:b/>
          <w:bCs/>
          <w:kern w:val="32"/>
          <w:sz w:val="32"/>
          <w:szCs w:val="32"/>
        </w:rPr>
        <w:t>АДМИНИСТРАТИВНЫЙ РЕГЛАМЕНТ ПРЕДОСТАВЛЕНИЯ МУНИЦИПАЛЬНОЙ УСЛУГИ «ПРИСВОЕНИЕ, ИЗМЕНЕНИЕ, АННУЛИРОВАНИЕ АДРЕСОВ ОБЪЕКТАМ АДРЕСАЦИИ»</w:t>
      </w:r>
    </w:p>
    <w:p w:rsidR="00454D0C" w:rsidRPr="00823F1B" w:rsidRDefault="00454D0C" w:rsidP="00823F1B">
      <w:pPr>
        <w:spacing w:after="120"/>
        <w:ind w:firstLine="0"/>
        <w:jc w:val="center"/>
        <w:rPr>
          <w:rFonts w:cs="Arial"/>
          <w:b/>
          <w:bCs/>
          <w:iCs/>
          <w:sz w:val="30"/>
          <w:szCs w:val="28"/>
        </w:rPr>
      </w:pPr>
      <w:r w:rsidRPr="00823F1B">
        <w:rPr>
          <w:rFonts w:cs="Arial"/>
          <w:b/>
          <w:bCs/>
          <w:iCs/>
          <w:sz w:val="30"/>
          <w:szCs w:val="28"/>
        </w:rPr>
        <w:lastRenderedPageBreak/>
        <w:t xml:space="preserve">Раздел </w:t>
      </w:r>
      <w:r w:rsidRPr="00823F1B">
        <w:rPr>
          <w:rFonts w:cs="Arial"/>
          <w:b/>
          <w:bCs/>
          <w:iCs/>
          <w:sz w:val="30"/>
          <w:szCs w:val="28"/>
          <w:lang w:val="en-US"/>
        </w:rPr>
        <w:t>I</w:t>
      </w:r>
      <w:r w:rsidRPr="00823F1B">
        <w:rPr>
          <w:rFonts w:cs="Arial"/>
          <w:b/>
          <w:bCs/>
          <w:iCs/>
          <w:sz w:val="30"/>
          <w:szCs w:val="28"/>
        </w:rPr>
        <w:t>. Общие положения</w:t>
      </w:r>
    </w:p>
    <w:p w:rsidR="00454D0C" w:rsidRDefault="00454D0C" w:rsidP="00454D0C">
      <w:pPr>
        <w:spacing w:after="120"/>
        <w:ind w:firstLine="709"/>
        <w:rPr>
          <w:rFonts w:cs="Arial"/>
        </w:rPr>
      </w:pPr>
      <w:r>
        <w:rPr>
          <w:rFonts w:cs="Arial"/>
        </w:rPr>
        <w:t>1.1. Административный регламент по предоставлению муниципальной услуги «Присвоение, изменение, аннулирование адресов объектам адресации» (далее -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аннулированию адресов объектам адресации (далее - муниципальная услуга).</w:t>
      </w:r>
    </w:p>
    <w:p w:rsidR="00454D0C" w:rsidRDefault="00454D0C" w:rsidP="00454D0C">
      <w:pPr>
        <w:spacing w:after="120"/>
        <w:ind w:firstLine="709"/>
        <w:rPr>
          <w:rFonts w:cs="Arial"/>
        </w:rPr>
      </w:pPr>
      <w:r>
        <w:rPr>
          <w:rFonts w:cs="Arial"/>
        </w:rPr>
        <w:t xml:space="preserve">1.2. Заявителем является - </w:t>
      </w:r>
      <w:bookmarkStart w:id="1" w:name="Par0"/>
      <w:bookmarkEnd w:id="1"/>
      <w:r>
        <w:rPr>
          <w:rFonts w:cs="Arial"/>
        </w:rPr>
        <w:t>собственник объекта адресации либо лицо, обладающее одним из следующих вещных прав на объект адресации:</w:t>
      </w:r>
    </w:p>
    <w:p w:rsidR="00454D0C" w:rsidRDefault="00454D0C" w:rsidP="00454D0C">
      <w:pPr>
        <w:spacing w:after="120"/>
        <w:ind w:firstLine="709"/>
        <w:rPr>
          <w:rFonts w:cs="Arial"/>
        </w:rPr>
      </w:pPr>
      <w:r>
        <w:rPr>
          <w:rFonts w:cs="Arial"/>
        </w:rPr>
        <w:t>а) право хозяйственного ведения;</w:t>
      </w:r>
    </w:p>
    <w:p w:rsidR="00454D0C" w:rsidRDefault="00454D0C" w:rsidP="00454D0C">
      <w:pPr>
        <w:spacing w:after="120"/>
        <w:ind w:firstLine="709"/>
        <w:rPr>
          <w:rFonts w:cs="Arial"/>
        </w:rPr>
      </w:pPr>
      <w:r>
        <w:rPr>
          <w:rFonts w:cs="Arial"/>
        </w:rPr>
        <w:t>б) право оперативного управления;</w:t>
      </w:r>
    </w:p>
    <w:p w:rsidR="00454D0C" w:rsidRDefault="00454D0C" w:rsidP="00454D0C">
      <w:pPr>
        <w:spacing w:after="120"/>
        <w:ind w:firstLine="709"/>
        <w:rPr>
          <w:rFonts w:cs="Arial"/>
        </w:rPr>
      </w:pPr>
      <w:r>
        <w:rPr>
          <w:rFonts w:cs="Arial"/>
        </w:rPr>
        <w:t>в) право пожизненно наследуемого владения;</w:t>
      </w:r>
    </w:p>
    <w:p w:rsidR="00454D0C" w:rsidRDefault="00454D0C" w:rsidP="00454D0C">
      <w:pPr>
        <w:spacing w:after="120"/>
        <w:ind w:firstLine="709"/>
        <w:rPr>
          <w:rFonts w:cs="Arial"/>
        </w:rPr>
      </w:pPr>
      <w:r>
        <w:rPr>
          <w:rFonts w:cs="Arial"/>
        </w:rPr>
        <w:t>г) право постоянного (бессрочного) пользования.</w:t>
      </w:r>
    </w:p>
    <w:p w:rsidR="00454D0C" w:rsidRDefault="00454D0C" w:rsidP="00454D0C">
      <w:pPr>
        <w:spacing w:after="120"/>
        <w:ind w:firstLine="709"/>
        <w:rPr>
          <w:rFonts w:cs="Arial"/>
        </w:rPr>
      </w:pPr>
      <w:r>
        <w:rPr>
          <w:rFonts w:cs="Arial"/>
        </w:rPr>
        <w:t xml:space="preserve">1.2.1. </w:t>
      </w:r>
      <w:proofErr w:type="gramStart"/>
      <w:r>
        <w:rPr>
          <w:rFonts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54D0C" w:rsidRDefault="00454D0C" w:rsidP="00454D0C">
      <w:pPr>
        <w:spacing w:after="120"/>
        <w:ind w:firstLine="709"/>
        <w:rPr>
          <w:rFonts w:cs="Arial"/>
        </w:rPr>
      </w:pPr>
      <w:r>
        <w:rPr>
          <w:rFonts w:cs="Arial"/>
        </w:rPr>
        <w:t>1.2.2.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54D0C" w:rsidRDefault="00454D0C" w:rsidP="00454D0C">
      <w:pPr>
        <w:spacing w:after="120"/>
        <w:ind w:firstLine="709"/>
        <w:rPr>
          <w:rFonts w:cs="Arial"/>
        </w:rPr>
      </w:pPr>
      <w:r>
        <w:rPr>
          <w:rFonts w:cs="Arial"/>
        </w:rPr>
        <w:t xml:space="preserve">1.2.3. </w:t>
      </w:r>
      <w:proofErr w:type="gramStart"/>
      <w:r>
        <w:rPr>
          <w:rFonts w:cs="Arial"/>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454D0C" w:rsidRDefault="00454D0C" w:rsidP="00454D0C">
      <w:pPr>
        <w:spacing w:after="120"/>
        <w:ind w:firstLine="709"/>
        <w:rPr>
          <w:rFonts w:cs="Arial"/>
        </w:rPr>
      </w:pPr>
      <w:r>
        <w:rPr>
          <w:rFonts w:cs="Arial"/>
        </w:rPr>
        <w:t>1.3. Случаи и условия для присвоения объекту адресации адреса или аннулирования его адреса:</w:t>
      </w:r>
    </w:p>
    <w:p w:rsidR="00454D0C" w:rsidRDefault="00454D0C" w:rsidP="00454D0C">
      <w:pPr>
        <w:spacing w:after="120"/>
        <w:ind w:firstLine="709"/>
        <w:rPr>
          <w:rFonts w:cs="Arial"/>
        </w:rPr>
      </w:pPr>
      <w:r>
        <w:rPr>
          <w:rFonts w:cs="Arial"/>
        </w:rPr>
        <w:t>а)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454D0C" w:rsidRDefault="00454D0C" w:rsidP="00454D0C">
      <w:pPr>
        <w:spacing w:after="120"/>
        <w:ind w:firstLine="709"/>
        <w:rPr>
          <w:rFonts w:cs="Arial"/>
        </w:rPr>
      </w:pPr>
      <w:r>
        <w:rPr>
          <w:rFonts w:cs="Arial"/>
        </w:rPr>
        <w:t>б) присвоение объекту адресации адреса в отношении земельных участков осуществляется в случаях:</w:t>
      </w:r>
    </w:p>
    <w:p w:rsidR="00454D0C" w:rsidRDefault="00454D0C" w:rsidP="00454D0C">
      <w:pPr>
        <w:spacing w:after="120"/>
        <w:ind w:firstLine="709"/>
        <w:rPr>
          <w:rFonts w:cs="Arial"/>
        </w:rPr>
      </w:pPr>
      <w:r>
        <w:rPr>
          <w:rFonts w:cs="Arial"/>
        </w:rPr>
        <w:t xml:space="preserve">подготовки документации по планировке территории в </w:t>
      </w:r>
      <w:proofErr w:type="gramStart"/>
      <w:r>
        <w:rPr>
          <w:rFonts w:cs="Arial"/>
        </w:rPr>
        <w:t>отношении</w:t>
      </w:r>
      <w:proofErr w:type="gramEnd"/>
      <w:r>
        <w:rPr>
          <w:rFonts w:cs="Arial"/>
        </w:rPr>
        <w:t xml:space="preserve"> застроенной и подлежащей застройке территории в соответствии с Градостроительным кодексом Российской Федерации;</w:t>
      </w:r>
    </w:p>
    <w:p w:rsidR="00454D0C" w:rsidRDefault="00454D0C" w:rsidP="00454D0C">
      <w:pPr>
        <w:spacing w:after="120"/>
        <w:ind w:firstLine="709"/>
        <w:rPr>
          <w:rFonts w:cs="Arial"/>
        </w:rPr>
      </w:pPr>
      <w:proofErr w:type="gramStart"/>
      <w:r>
        <w:rPr>
          <w:rFonts w:cs="Arial"/>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454D0C" w:rsidRDefault="00454D0C" w:rsidP="00454D0C">
      <w:pPr>
        <w:spacing w:after="120"/>
        <w:ind w:firstLine="709"/>
        <w:rPr>
          <w:rFonts w:cs="Arial"/>
        </w:rPr>
      </w:pPr>
      <w:r>
        <w:rPr>
          <w:rFonts w:cs="Arial"/>
        </w:rPr>
        <w:lastRenderedPageBreak/>
        <w:t>в) присвоение объекту адресации адреса в отношении зданий, сооружений и объектов незавершенного строительства осуществляется в случаях:</w:t>
      </w:r>
    </w:p>
    <w:p w:rsidR="00454D0C" w:rsidRDefault="00454D0C" w:rsidP="00454D0C">
      <w:pPr>
        <w:spacing w:after="120"/>
        <w:ind w:firstLine="709"/>
        <w:rPr>
          <w:rFonts w:cs="Arial"/>
        </w:rPr>
      </w:pPr>
      <w:r>
        <w:rPr>
          <w:rFonts w:cs="Arial"/>
        </w:rPr>
        <w:t>выдачи (получения) разрешения на строительство здания или сооружения;</w:t>
      </w:r>
    </w:p>
    <w:p w:rsidR="00454D0C" w:rsidRDefault="00454D0C" w:rsidP="00454D0C">
      <w:pPr>
        <w:spacing w:after="120"/>
        <w:ind w:firstLine="709"/>
        <w:rPr>
          <w:rFonts w:cs="Arial"/>
        </w:rPr>
      </w:pPr>
      <w:proofErr w:type="gramStart"/>
      <w:r>
        <w:rPr>
          <w:rFonts w:cs="Arial"/>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Pr>
          <w:rFonts w:cs="Arial"/>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454D0C" w:rsidRDefault="00454D0C" w:rsidP="00454D0C">
      <w:pPr>
        <w:spacing w:after="120"/>
        <w:ind w:firstLine="709"/>
        <w:rPr>
          <w:rFonts w:cs="Arial"/>
        </w:rPr>
      </w:pPr>
      <w:r>
        <w:rPr>
          <w:rFonts w:cs="Arial"/>
        </w:rPr>
        <w:t>в) присвоение объекту адресации адреса в отношении помещений осуществляется в случаях:</w:t>
      </w:r>
    </w:p>
    <w:p w:rsidR="00454D0C" w:rsidRDefault="00454D0C" w:rsidP="00454D0C">
      <w:pPr>
        <w:spacing w:after="120"/>
        <w:ind w:firstLine="709"/>
        <w:rPr>
          <w:rFonts w:cs="Arial"/>
        </w:rPr>
      </w:pPr>
      <w:r>
        <w:rPr>
          <w:rFonts w:cs="Arial"/>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54D0C" w:rsidRDefault="00454D0C" w:rsidP="00454D0C">
      <w:pPr>
        <w:spacing w:after="120"/>
        <w:ind w:firstLine="709"/>
        <w:rPr>
          <w:rFonts w:cs="Arial"/>
        </w:rPr>
      </w:pPr>
      <w:r>
        <w:rPr>
          <w:rFonts w:cs="Arial"/>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454D0C" w:rsidRDefault="00454D0C" w:rsidP="00454D0C">
      <w:pPr>
        <w:spacing w:after="120"/>
        <w:ind w:firstLine="709"/>
        <w:rPr>
          <w:rFonts w:cs="Arial"/>
        </w:rPr>
      </w:pPr>
      <w:r>
        <w:rPr>
          <w:rFonts w:cs="Arial"/>
        </w:rPr>
        <w:t>г)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454D0C" w:rsidRDefault="00454D0C" w:rsidP="00454D0C">
      <w:pPr>
        <w:spacing w:after="120"/>
        <w:ind w:firstLine="709"/>
        <w:rPr>
          <w:rFonts w:cs="Arial"/>
        </w:rPr>
      </w:pPr>
      <w:r>
        <w:rPr>
          <w:rFonts w:cs="Arial"/>
        </w:rPr>
        <w:t xml:space="preserve">При присвоении адресов помещениям, </w:t>
      </w:r>
      <w:proofErr w:type="spellStart"/>
      <w:r>
        <w:rPr>
          <w:rFonts w:cs="Arial"/>
        </w:rPr>
        <w:t>машино</w:t>
      </w:r>
      <w:proofErr w:type="spellEnd"/>
      <w:r>
        <w:rPr>
          <w:rFonts w:cs="Arial"/>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454D0C" w:rsidRDefault="00454D0C" w:rsidP="00454D0C">
      <w:pPr>
        <w:spacing w:after="120"/>
        <w:ind w:firstLine="709"/>
        <w:rPr>
          <w:rFonts w:cs="Arial"/>
        </w:rPr>
      </w:pPr>
      <w:r>
        <w:rPr>
          <w:rFonts w:cs="Arial"/>
        </w:rPr>
        <w:t>д)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454D0C" w:rsidRDefault="00454D0C" w:rsidP="00454D0C">
      <w:pPr>
        <w:spacing w:after="120"/>
        <w:ind w:firstLine="709"/>
        <w:rPr>
          <w:rFonts w:cs="Arial"/>
        </w:rPr>
      </w:pPr>
      <w:r>
        <w:rPr>
          <w:rFonts w:cs="Arial"/>
        </w:rPr>
        <w:t>е) в случае присвоения адреса многоквартирному дому осуществляется одновременное присвоение адресов всем расположенным в нем помещениям.</w:t>
      </w:r>
    </w:p>
    <w:p w:rsidR="00454D0C" w:rsidRDefault="00454D0C" w:rsidP="00454D0C">
      <w:pPr>
        <w:spacing w:after="120"/>
        <w:ind w:firstLine="709"/>
        <w:rPr>
          <w:rFonts w:cs="Arial"/>
        </w:rPr>
      </w:pPr>
      <w:r>
        <w:rPr>
          <w:rFonts w:cs="Arial"/>
        </w:rPr>
        <w:t>ж) аннулирование адреса объекта адресации осуществляется в случаях:</w:t>
      </w:r>
    </w:p>
    <w:p w:rsidR="00454D0C" w:rsidRDefault="00454D0C" w:rsidP="00454D0C">
      <w:pPr>
        <w:spacing w:after="120"/>
        <w:ind w:firstLine="709"/>
        <w:rPr>
          <w:rFonts w:cs="Arial"/>
        </w:rPr>
      </w:pPr>
      <w:r>
        <w:rPr>
          <w:rFonts w:cs="Arial"/>
        </w:rPr>
        <w:t>прекращения существования объекта адресации;</w:t>
      </w:r>
    </w:p>
    <w:p w:rsidR="00454D0C" w:rsidRDefault="00454D0C" w:rsidP="00454D0C">
      <w:pPr>
        <w:spacing w:after="120"/>
        <w:ind w:firstLine="709"/>
        <w:rPr>
          <w:rFonts w:cs="Arial"/>
        </w:rPr>
      </w:pPr>
      <w:r>
        <w:rPr>
          <w:rFonts w:cs="Arial"/>
        </w:rPr>
        <w:t>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454D0C" w:rsidRDefault="00454D0C" w:rsidP="00454D0C">
      <w:pPr>
        <w:spacing w:after="120"/>
        <w:ind w:firstLine="709"/>
        <w:rPr>
          <w:rFonts w:cs="Arial"/>
        </w:rPr>
      </w:pPr>
      <w:r>
        <w:rPr>
          <w:rFonts w:cs="Arial"/>
        </w:rPr>
        <w:t>присвоения объекту адресации нового адреса.</w:t>
      </w:r>
    </w:p>
    <w:p w:rsidR="00454D0C" w:rsidRDefault="00454D0C" w:rsidP="00454D0C">
      <w:pPr>
        <w:spacing w:after="120"/>
        <w:ind w:firstLine="709"/>
        <w:rPr>
          <w:rFonts w:cs="Arial"/>
        </w:rPr>
      </w:pPr>
      <w:r>
        <w:rPr>
          <w:rFonts w:cs="Arial"/>
        </w:rPr>
        <w:t xml:space="preserve">з) аннулирование адреса объекта адресации в случае прекращения существования объекта адресации осуществляется после снятия этого объекта </w:t>
      </w:r>
      <w:r>
        <w:rPr>
          <w:rFonts w:cs="Arial"/>
        </w:rPr>
        <w:lastRenderedPageBreak/>
        <w:t>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454D0C" w:rsidRDefault="00454D0C" w:rsidP="00454D0C">
      <w:pPr>
        <w:spacing w:after="120"/>
        <w:ind w:firstLine="709"/>
        <w:rPr>
          <w:rFonts w:cs="Arial"/>
        </w:rPr>
      </w:pPr>
      <w:r>
        <w:rPr>
          <w:rFonts w:cs="Arial"/>
        </w:rPr>
        <w:t>и) аннулирование адреса существующего объекта адресации без одновременного присвоения этому объекту адресации нового адреса не допускается.</w:t>
      </w:r>
    </w:p>
    <w:p w:rsidR="00454D0C" w:rsidRDefault="00454D0C" w:rsidP="00454D0C">
      <w:pPr>
        <w:spacing w:after="120"/>
        <w:ind w:firstLine="709"/>
        <w:rPr>
          <w:rFonts w:cs="Arial"/>
        </w:rPr>
      </w:pPr>
      <w:r>
        <w:rPr>
          <w:rFonts w:cs="Arial"/>
        </w:rPr>
        <w:t>к)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54D0C" w:rsidRDefault="00454D0C" w:rsidP="00454D0C">
      <w:pPr>
        <w:spacing w:after="120"/>
        <w:ind w:firstLine="709"/>
        <w:rPr>
          <w:rFonts w:cs="Arial"/>
        </w:rPr>
      </w:pPr>
      <w:r>
        <w:rPr>
          <w:rFonts w:cs="Arial"/>
        </w:rPr>
        <w:t>л)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454D0C" w:rsidRDefault="00454D0C" w:rsidP="00454D0C">
      <w:pPr>
        <w:spacing w:after="120"/>
        <w:ind w:firstLine="709"/>
        <w:rPr>
          <w:rFonts w:cs="Arial"/>
        </w:rPr>
      </w:pPr>
      <w:r>
        <w:rPr>
          <w:rFonts w:cs="Arial"/>
        </w:rPr>
        <w:t>1.4. Порядок информирования о правилах предоставления муниципальной услуги:</w:t>
      </w:r>
    </w:p>
    <w:p w:rsidR="00454D0C" w:rsidRDefault="00454D0C" w:rsidP="00454D0C">
      <w:pPr>
        <w:spacing w:after="120"/>
        <w:ind w:firstLine="709"/>
        <w:rPr>
          <w:rFonts w:cs="Arial"/>
        </w:rPr>
      </w:pPr>
      <w:r>
        <w:rPr>
          <w:rFonts w:cs="Arial"/>
        </w:rPr>
        <w:t>Информация, предоставляемая заинтересованным лицам о муниципальной услуге, является открытой и общедоступной.</w:t>
      </w:r>
    </w:p>
    <w:p w:rsidR="00454D0C" w:rsidRDefault="00454D0C" w:rsidP="00454D0C">
      <w:pPr>
        <w:spacing w:after="120"/>
        <w:ind w:firstLine="709"/>
        <w:rPr>
          <w:rFonts w:cs="Arial"/>
        </w:rPr>
      </w:pPr>
      <w:r>
        <w:rPr>
          <w:rFonts w:cs="Arial"/>
        </w:rPr>
        <w:t>Информирование о правилах предоставления муниципальной услуги включает в себя информирование непосредственно в администрации сельского поселения «Село Студенец», а также с использованием средств телефонной и почтовой связи, посредством размещения информации в сети Интернет, средствах массовой информации, на информационном стенде, иным способом, позволяющим осуществлять информирование.</w:t>
      </w:r>
    </w:p>
    <w:p w:rsidR="00454D0C" w:rsidRDefault="00454D0C" w:rsidP="00454D0C">
      <w:pPr>
        <w:spacing w:after="120"/>
        <w:ind w:firstLine="709"/>
        <w:rPr>
          <w:rFonts w:cs="Arial"/>
        </w:rPr>
      </w:pPr>
      <w:r>
        <w:rPr>
          <w:rFonts w:cs="Arial"/>
        </w:rPr>
        <w:t>Возможно оказание данной услуги по принципу одного окна в Многофункциональном центре «Мои Документы» г. Жиздра по адресу: Калужская область, г. Жиздра, ул. Луначарского, д. 2 (далее - МФЦ).</w:t>
      </w:r>
    </w:p>
    <w:p w:rsidR="00454D0C" w:rsidRPr="00823F1B" w:rsidRDefault="00454D0C" w:rsidP="00454D0C">
      <w:pPr>
        <w:spacing w:after="120"/>
        <w:ind w:firstLine="709"/>
        <w:rPr>
          <w:rFonts w:cs="Arial"/>
        </w:rPr>
      </w:pPr>
      <w:r w:rsidRPr="00823F1B">
        <w:rPr>
          <w:rFonts w:cs="Arial"/>
        </w:rPr>
        <w:t>1.4.1. Информация о месте нахождения и графике работы администрации сельского поселения - органа, предоставляющего муниципальную услугу.</w:t>
      </w:r>
    </w:p>
    <w:p w:rsidR="00454D0C" w:rsidRPr="00823F1B" w:rsidRDefault="00454D0C" w:rsidP="00454D0C">
      <w:pPr>
        <w:spacing w:after="120"/>
        <w:ind w:firstLine="709"/>
        <w:rPr>
          <w:rFonts w:cs="Arial"/>
        </w:rPr>
      </w:pPr>
      <w:r w:rsidRPr="00823F1B">
        <w:rPr>
          <w:rFonts w:cs="Arial"/>
        </w:rPr>
        <w:t xml:space="preserve">Местонахождение: 249333, </w:t>
      </w:r>
      <w:proofErr w:type="gramStart"/>
      <w:r w:rsidRPr="00823F1B">
        <w:rPr>
          <w:rFonts w:cs="Arial"/>
        </w:rPr>
        <w:t>Калужская</w:t>
      </w:r>
      <w:proofErr w:type="gramEnd"/>
      <w:r w:rsidRPr="00823F1B">
        <w:rPr>
          <w:rFonts w:cs="Arial"/>
        </w:rPr>
        <w:t xml:space="preserve"> обл., Жиздринский район, с. Студенец, ул. Школьная, д.7, кв.</w:t>
      </w:r>
      <w:r w:rsidR="00823F1B">
        <w:rPr>
          <w:rFonts w:cs="Arial"/>
        </w:rPr>
        <w:t xml:space="preserve"> </w:t>
      </w:r>
      <w:r w:rsidRPr="00823F1B">
        <w:rPr>
          <w:rFonts w:cs="Arial"/>
        </w:rPr>
        <w:t>8</w:t>
      </w:r>
    </w:p>
    <w:p w:rsidR="00454D0C" w:rsidRPr="00823F1B" w:rsidRDefault="00454D0C" w:rsidP="00454D0C">
      <w:pPr>
        <w:spacing w:after="120"/>
        <w:ind w:firstLine="709"/>
        <w:rPr>
          <w:rFonts w:cs="Arial"/>
        </w:rPr>
      </w:pPr>
      <w:r w:rsidRPr="00823F1B">
        <w:rPr>
          <w:rFonts w:cs="Arial"/>
        </w:rPr>
        <w:t>Телефоны для справок: (48445) 3-26-42</w:t>
      </w:r>
    </w:p>
    <w:p w:rsidR="00454D0C" w:rsidRDefault="00454D0C" w:rsidP="00454D0C">
      <w:pPr>
        <w:spacing w:after="120"/>
        <w:ind w:firstLine="709"/>
        <w:rPr>
          <w:rFonts w:cs="Arial"/>
        </w:rPr>
      </w:pPr>
      <w:r>
        <w:rPr>
          <w:rFonts w:cs="Arial"/>
        </w:rPr>
        <w:t>Должностными лицами администрации сельского поселения «Село Студенец»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454D0C" w:rsidRDefault="00454D0C" w:rsidP="00454D0C">
      <w:pPr>
        <w:spacing w:after="120"/>
        <w:ind w:firstLine="709"/>
        <w:rPr>
          <w:rFonts w:cs="Arial"/>
        </w:rPr>
      </w:pPr>
      <w:r>
        <w:rPr>
          <w:rFonts w:cs="Arial"/>
        </w:rPr>
        <w:t>понедельник - четверг: 8.00-12.00; 13.00-16.00</w:t>
      </w:r>
    </w:p>
    <w:p w:rsidR="00454D0C" w:rsidRDefault="00454D0C" w:rsidP="00454D0C">
      <w:pPr>
        <w:spacing w:after="120"/>
        <w:ind w:firstLine="709"/>
        <w:rPr>
          <w:rFonts w:cs="Arial"/>
        </w:rPr>
      </w:pPr>
      <w:r>
        <w:rPr>
          <w:rFonts w:cs="Arial"/>
        </w:rPr>
        <w:t>пятница - 8.00-12.00; 13.00-15.00</w:t>
      </w:r>
    </w:p>
    <w:p w:rsidR="00454D0C" w:rsidRDefault="00454D0C" w:rsidP="00454D0C">
      <w:pPr>
        <w:spacing w:after="120"/>
        <w:ind w:firstLine="709"/>
        <w:rPr>
          <w:rFonts w:cs="Arial"/>
        </w:rPr>
      </w:pPr>
      <w:r>
        <w:rPr>
          <w:rFonts w:cs="Arial"/>
        </w:rPr>
        <w:t>(суббота, воскресенье - выходные дни).</w:t>
      </w:r>
    </w:p>
    <w:p w:rsidR="00454D0C" w:rsidRDefault="00454D0C" w:rsidP="00454D0C">
      <w:pPr>
        <w:spacing w:after="120"/>
        <w:ind w:firstLine="709"/>
        <w:rPr>
          <w:rFonts w:cs="Arial"/>
        </w:rPr>
      </w:pPr>
      <w:r>
        <w:rPr>
          <w:rFonts w:cs="Arial"/>
        </w:rPr>
        <w:t xml:space="preserve">Адреса электронной почты: </w:t>
      </w:r>
      <w:proofErr w:type="spellStart"/>
      <w:r>
        <w:rPr>
          <w:rFonts w:cs="Arial"/>
          <w:lang w:val="en-US"/>
        </w:rPr>
        <w:t>sp</w:t>
      </w:r>
      <w:proofErr w:type="spellEnd"/>
      <w:r>
        <w:rPr>
          <w:rFonts w:cs="Arial"/>
        </w:rPr>
        <w:t>_</w:t>
      </w:r>
      <w:proofErr w:type="spellStart"/>
      <w:r>
        <w:rPr>
          <w:rFonts w:cs="Arial"/>
          <w:lang w:val="en-US"/>
        </w:rPr>
        <w:t>studenets</w:t>
      </w:r>
      <w:proofErr w:type="spellEnd"/>
      <w:r>
        <w:rPr>
          <w:rFonts w:cs="Arial"/>
        </w:rPr>
        <w:t>@</w:t>
      </w:r>
      <w:proofErr w:type="spellStart"/>
      <w:r>
        <w:rPr>
          <w:rFonts w:cs="Arial"/>
          <w:lang w:val="en-US"/>
        </w:rPr>
        <w:t>adm</w:t>
      </w:r>
      <w:proofErr w:type="spellEnd"/>
      <w:r>
        <w:rPr>
          <w:rFonts w:cs="Arial"/>
        </w:rPr>
        <w:t>.</w:t>
      </w:r>
      <w:proofErr w:type="spellStart"/>
      <w:r>
        <w:rPr>
          <w:rFonts w:cs="Arial"/>
          <w:lang w:val="en-US"/>
        </w:rPr>
        <w:t>kaluga</w:t>
      </w:r>
      <w:proofErr w:type="spellEnd"/>
      <w:r>
        <w:rPr>
          <w:rFonts w:cs="Arial"/>
        </w:rPr>
        <w:t>.</w:t>
      </w:r>
      <w:proofErr w:type="spellStart"/>
      <w:r>
        <w:rPr>
          <w:rFonts w:cs="Arial"/>
          <w:lang w:val="en-US"/>
        </w:rPr>
        <w:t>ru</w:t>
      </w:r>
      <w:proofErr w:type="spellEnd"/>
    </w:p>
    <w:p w:rsidR="00454D0C" w:rsidRDefault="00454D0C" w:rsidP="00454D0C">
      <w:pPr>
        <w:spacing w:after="120"/>
        <w:ind w:firstLine="709"/>
        <w:rPr>
          <w:rFonts w:cs="Arial"/>
        </w:rPr>
      </w:pPr>
      <w:r>
        <w:rPr>
          <w:rFonts w:cs="Arial"/>
        </w:rPr>
        <w:t xml:space="preserve">Адрес официального сайта: </w:t>
      </w:r>
      <w:r w:rsidR="00823F1B" w:rsidRPr="00823F1B">
        <w:rPr>
          <w:rFonts w:cs="Arial"/>
        </w:rPr>
        <w:t>https://studenec-r40.gosweb.gosuslugi.ru/</w:t>
      </w:r>
    </w:p>
    <w:p w:rsidR="00454D0C" w:rsidRDefault="00454D0C" w:rsidP="00454D0C">
      <w:pPr>
        <w:spacing w:after="120"/>
        <w:ind w:firstLine="709"/>
        <w:rPr>
          <w:rFonts w:cs="Arial"/>
        </w:rPr>
      </w:pPr>
      <w:r>
        <w:rPr>
          <w:rFonts w:cs="Arial"/>
        </w:rPr>
        <w:t>1.4.2. Порядок получения заявителями информации (консультаций) по вопросам предоставления муниципальной услуги.</w:t>
      </w:r>
    </w:p>
    <w:p w:rsidR="00454D0C" w:rsidRDefault="00454D0C" w:rsidP="00454D0C">
      <w:pPr>
        <w:spacing w:after="120"/>
        <w:ind w:firstLine="709"/>
        <w:rPr>
          <w:rFonts w:cs="Arial"/>
        </w:rPr>
      </w:pPr>
      <w:r>
        <w:rPr>
          <w:rFonts w:cs="Arial"/>
        </w:rPr>
        <w:lastRenderedPageBreak/>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454D0C" w:rsidRDefault="00454D0C" w:rsidP="00454D0C">
      <w:pPr>
        <w:spacing w:after="120"/>
        <w:ind w:firstLine="709"/>
        <w:rPr>
          <w:rFonts w:cs="Arial"/>
        </w:rPr>
      </w:pPr>
      <w:r>
        <w:rPr>
          <w:rFonts w:cs="Arial"/>
        </w:rPr>
        <w:t>в устном виде на личном приеме в</w:t>
      </w:r>
      <w:r>
        <w:t xml:space="preserve"> </w:t>
      </w:r>
      <w:r>
        <w:rPr>
          <w:rFonts w:cs="Arial"/>
        </w:rPr>
        <w:t>администрации сельского поселения «</w:t>
      </w:r>
      <w:proofErr w:type="gramStart"/>
      <w:r>
        <w:rPr>
          <w:rFonts w:cs="Arial"/>
          <w:lang w:val="en-US"/>
        </w:rPr>
        <w:t>C</w:t>
      </w:r>
      <w:proofErr w:type="gramEnd"/>
      <w:r>
        <w:rPr>
          <w:rFonts w:cs="Arial"/>
        </w:rPr>
        <w:t>ело Студенец»;</w:t>
      </w:r>
    </w:p>
    <w:p w:rsidR="00454D0C" w:rsidRDefault="00454D0C" w:rsidP="00454D0C">
      <w:pPr>
        <w:spacing w:after="120"/>
        <w:ind w:firstLine="709"/>
        <w:rPr>
          <w:rFonts w:cs="Arial"/>
        </w:rPr>
      </w:pPr>
      <w:r>
        <w:rPr>
          <w:rFonts w:cs="Arial"/>
        </w:rPr>
        <w:t>в письменном виде почтой в адрес администрации сельского поселения «Село Студенец»;</w:t>
      </w:r>
    </w:p>
    <w:p w:rsidR="00454D0C" w:rsidRDefault="00454D0C" w:rsidP="00454D0C">
      <w:pPr>
        <w:spacing w:after="120"/>
        <w:ind w:firstLine="709"/>
        <w:rPr>
          <w:rFonts w:cs="Arial"/>
        </w:rPr>
      </w:pPr>
      <w:r>
        <w:rPr>
          <w:rFonts w:cs="Arial"/>
        </w:rPr>
        <w:t>посредством телефонной связи у должностных лиц администрации сельского поселения «Село Студенец»;</w:t>
      </w:r>
    </w:p>
    <w:p w:rsidR="00454D0C" w:rsidRDefault="00454D0C" w:rsidP="00454D0C">
      <w:pPr>
        <w:spacing w:after="120"/>
        <w:ind w:firstLine="709"/>
        <w:rPr>
          <w:rFonts w:cs="Arial"/>
        </w:rPr>
      </w:pPr>
      <w:r>
        <w:rPr>
          <w:rFonts w:cs="Arial"/>
        </w:rPr>
        <w:t>Информирование (консультирование) производится по вопросам предоставления муниципальной услуги, в том числе:</w:t>
      </w:r>
    </w:p>
    <w:p w:rsidR="00454D0C" w:rsidRDefault="00454D0C" w:rsidP="00454D0C">
      <w:pPr>
        <w:spacing w:after="120"/>
        <w:ind w:firstLine="709"/>
        <w:rPr>
          <w:rFonts w:cs="Arial"/>
        </w:rPr>
      </w:pPr>
      <w:r>
        <w:rPr>
          <w:rFonts w:cs="Arial"/>
        </w:rPr>
        <w:t>установления права заявителя на предоставление ему муниципальной услуги;</w:t>
      </w:r>
    </w:p>
    <w:p w:rsidR="00454D0C" w:rsidRDefault="00454D0C" w:rsidP="00454D0C">
      <w:pPr>
        <w:spacing w:after="120"/>
        <w:ind w:firstLine="709"/>
        <w:rPr>
          <w:rFonts w:cs="Arial"/>
        </w:rPr>
      </w:pPr>
      <w:r>
        <w:rPr>
          <w:rFonts w:cs="Arial"/>
        </w:rPr>
        <w:t>перечня документов, необходимых для предоставления муниципальной услуги;</w:t>
      </w:r>
    </w:p>
    <w:p w:rsidR="00454D0C" w:rsidRDefault="00454D0C" w:rsidP="00454D0C">
      <w:pPr>
        <w:spacing w:after="120"/>
        <w:ind w:firstLine="709"/>
        <w:rPr>
          <w:rFonts w:cs="Arial"/>
        </w:rPr>
      </w:pPr>
      <w:r>
        <w:rPr>
          <w:rFonts w:cs="Arial"/>
        </w:rPr>
        <w:t>источника получения документов, необходимых для предоставления услуги;</w:t>
      </w:r>
    </w:p>
    <w:p w:rsidR="00454D0C" w:rsidRDefault="00454D0C" w:rsidP="00454D0C">
      <w:pPr>
        <w:spacing w:after="120"/>
        <w:ind w:firstLine="709"/>
        <w:rPr>
          <w:rFonts w:cs="Arial"/>
        </w:rPr>
      </w:pPr>
      <w:r>
        <w:rPr>
          <w:rFonts w:cs="Arial"/>
        </w:rPr>
        <w:t>времени приема заявителей;</w:t>
      </w:r>
    </w:p>
    <w:p w:rsidR="00454D0C" w:rsidRDefault="00454D0C" w:rsidP="00454D0C">
      <w:pPr>
        <w:spacing w:after="120"/>
        <w:ind w:firstLine="709"/>
        <w:rPr>
          <w:rFonts w:cs="Arial"/>
        </w:rPr>
      </w:pPr>
      <w:r>
        <w:rPr>
          <w:rFonts w:cs="Arial"/>
        </w:rPr>
        <w:t>оснований для отказа в предоставлении муниципальной услуги;</w:t>
      </w:r>
    </w:p>
    <w:p w:rsidR="00454D0C" w:rsidRDefault="00454D0C" w:rsidP="00454D0C">
      <w:pPr>
        <w:spacing w:after="120"/>
        <w:ind w:firstLine="709"/>
        <w:rPr>
          <w:rFonts w:cs="Arial"/>
        </w:rPr>
      </w:pPr>
      <w:r>
        <w:rPr>
          <w:rFonts w:cs="Arial"/>
        </w:rPr>
        <w:t>порядка обжалования действий (бездействия) и решений, осуществляемых и принимаемых в ходе исполнения муниципальной услуги.</w:t>
      </w:r>
    </w:p>
    <w:p w:rsidR="00454D0C" w:rsidRDefault="00454D0C" w:rsidP="00454D0C">
      <w:pPr>
        <w:spacing w:after="120"/>
        <w:ind w:firstLine="709"/>
        <w:rPr>
          <w:rFonts w:cs="Arial"/>
        </w:rPr>
      </w:pPr>
      <w:r>
        <w:rPr>
          <w:rFonts w:cs="Arial"/>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454D0C" w:rsidRDefault="00454D0C" w:rsidP="00454D0C">
      <w:pPr>
        <w:spacing w:after="120"/>
        <w:ind w:firstLine="709"/>
        <w:rPr>
          <w:rFonts w:cs="Arial"/>
        </w:rPr>
      </w:pPr>
      <w:r>
        <w:rPr>
          <w:rFonts w:cs="Arial"/>
        </w:rPr>
        <w:t>Основными требованиями к информированию (консультированию) заинтересованных лиц являются:</w:t>
      </w:r>
    </w:p>
    <w:p w:rsidR="00454D0C" w:rsidRDefault="00454D0C" w:rsidP="00454D0C">
      <w:pPr>
        <w:spacing w:after="120"/>
        <w:ind w:firstLine="709"/>
        <w:rPr>
          <w:rFonts w:cs="Arial"/>
        </w:rPr>
      </w:pPr>
      <w:r>
        <w:rPr>
          <w:rFonts w:cs="Arial"/>
        </w:rPr>
        <w:t>достоверность и полнота информирования об услуге;</w:t>
      </w:r>
    </w:p>
    <w:p w:rsidR="00454D0C" w:rsidRDefault="00454D0C" w:rsidP="00454D0C">
      <w:pPr>
        <w:spacing w:after="120"/>
        <w:ind w:firstLine="709"/>
        <w:rPr>
          <w:rFonts w:cs="Arial"/>
        </w:rPr>
      </w:pPr>
      <w:r>
        <w:rPr>
          <w:rFonts w:cs="Arial"/>
        </w:rPr>
        <w:t>четкость в изложении информации об услуге;</w:t>
      </w:r>
    </w:p>
    <w:p w:rsidR="00454D0C" w:rsidRDefault="00454D0C" w:rsidP="00454D0C">
      <w:pPr>
        <w:spacing w:after="120"/>
        <w:ind w:firstLine="709"/>
        <w:rPr>
          <w:rFonts w:cs="Arial"/>
        </w:rPr>
      </w:pPr>
      <w:r>
        <w:rPr>
          <w:rFonts w:cs="Arial"/>
        </w:rPr>
        <w:t>удобство и доступность получения информации об услуге;</w:t>
      </w:r>
    </w:p>
    <w:p w:rsidR="00454D0C" w:rsidRDefault="00454D0C" w:rsidP="00454D0C">
      <w:pPr>
        <w:spacing w:after="120"/>
        <w:ind w:firstLine="709"/>
        <w:rPr>
          <w:rFonts w:cs="Arial"/>
        </w:rPr>
      </w:pPr>
      <w:r>
        <w:rPr>
          <w:rFonts w:cs="Arial"/>
        </w:rPr>
        <w:t>оперативность предоставления информации об услуге.</w:t>
      </w:r>
    </w:p>
    <w:p w:rsidR="00454D0C" w:rsidRDefault="00454D0C" w:rsidP="00454D0C">
      <w:pPr>
        <w:spacing w:after="120"/>
        <w:ind w:firstLine="709"/>
        <w:rPr>
          <w:rFonts w:cs="Arial"/>
        </w:rPr>
      </w:pPr>
      <w:r>
        <w:rPr>
          <w:rFonts w:cs="Arial"/>
        </w:rPr>
        <w:t>1.4.3. Обязанности должностных лиц при информировании (консультировании) по вопросам предоставления муниципальной услуги.</w:t>
      </w:r>
    </w:p>
    <w:p w:rsidR="00454D0C" w:rsidRDefault="00454D0C" w:rsidP="00454D0C">
      <w:pPr>
        <w:spacing w:after="120"/>
        <w:ind w:firstLine="709"/>
        <w:rPr>
          <w:rFonts w:cs="Arial"/>
        </w:rPr>
      </w:pPr>
      <w:r>
        <w:rPr>
          <w:rFonts w:cs="Arial"/>
        </w:rPr>
        <w:t>При информировании о порядке предоставления муниципальной услуги посредством телефонной связи ответственный специалист, сняв трубку, должен назвать наименование органа, предоставляющего муниципальную услугу, должность, фамилию, имя, отчество.</w:t>
      </w:r>
    </w:p>
    <w:p w:rsidR="00454D0C" w:rsidRDefault="00454D0C" w:rsidP="00454D0C">
      <w:pPr>
        <w:spacing w:after="120"/>
        <w:ind w:firstLine="709"/>
        <w:rPr>
          <w:rFonts w:cs="Arial"/>
        </w:rPr>
      </w:pPr>
      <w:r>
        <w:rPr>
          <w:rFonts w:cs="Arial"/>
        </w:rPr>
        <w:t>Разговор по телефону не должен продолжаться в среднем более 10 минут.</w:t>
      </w:r>
    </w:p>
    <w:p w:rsidR="00454D0C" w:rsidRDefault="00454D0C" w:rsidP="00454D0C">
      <w:pPr>
        <w:spacing w:after="120"/>
        <w:ind w:firstLine="709"/>
        <w:rPr>
          <w:rFonts w:cs="Arial"/>
        </w:rPr>
      </w:pPr>
      <w:r>
        <w:rPr>
          <w:rFonts w:cs="Arial"/>
        </w:rPr>
        <w:t>При невозможности самостоятельно ответить на поставленный вопрос ответственный специалист должен переадресовать его другому должностному лицу или Главе администрации сельского поселения «Село Студенец», указав номер телефона.</w:t>
      </w:r>
    </w:p>
    <w:p w:rsidR="00454D0C" w:rsidRDefault="00454D0C" w:rsidP="00454D0C">
      <w:pPr>
        <w:spacing w:after="120"/>
        <w:ind w:firstLine="709"/>
        <w:rPr>
          <w:rFonts w:cs="Arial"/>
        </w:rPr>
      </w:pPr>
      <w:r>
        <w:rPr>
          <w:rFonts w:cs="Arial"/>
        </w:rPr>
        <w:t>Индивидуальное устное информирование осуществляется ответственным специалистом при личном обращении заинтересованных лиц за информацией.</w:t>
      </w:r>
    </w:p>
    <w:p w:rsidR="00454D0C" w:rsidRDefault="00454D0C" w:rsidP="00454D0C">
      <w:pPr>
        <w:spacing w:after="120"/>
        <w:ind w:firstLine="709"/>
        <w:rPr>
          <w:rFonts w:cs="Arial"/>
        </w:rPr>
      </w:pPr>
      <w:r>
        <w:rPr>
          <w:rFonts w:cs="Arial"/>
        </w:rPr>
        <w:lastRenderedPageBreak/>
        <w:t>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454D0C" w:rsidRDefault="00454D0C" w:rsidP="00454D0C">
      <w:pPr>
        <w:spacing w:after="120"/>
        <w:ind w:firstLine="709"/>
        <w:rPr>
          <w:rFonts w:cs="Arial"/>
        </w:rPr>
      </w:pPr>
      <w:r>
        <w:rPr>
          <w:rFonts w:cs="Arial"/>
        </w:rPr>
        <w:t>В случае</w:t>
      </w:r>
      <w:proofErr w:type="gramStart"/>
      <w:r>
        <w:rPr>
          <w:rFonts w:cs="Arial"/>
        </w:rPr>
        <w:t>,</w:t>
      </w:r>
      <w:proofErr w:type="gramEnd"/>
      <w:r>
        <w:rPr>
          <w:rFonts w:cs="Arial"/>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454D0C" w:rsidRDefault="00454D0C" w:rsidP="00454D0C">
      <w:pPr>
        <w:spacing w:after="120"/>
        <w:ind w:firstLine="709"/>
        <w:rPr>
          <w:rFonts w:cs="Arial"/>
        </w:rPr>
      </w:pPr>
      <w:r>
        <w:rPr>
          <w:rFonts w:cs="Arial"/>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454D0C" w:rsidRDefault="00454D0C" w:rsidP="00454D0C">
      <w:pPr>
        <w:spacing w:after="120"/>
        <w:ind w:firstLine="709"/>
        <w:rPr>
          <w:rFonts w:cs="Arial"/>
        </w:rPr>
      </w:pPr>
      <w:r>
        <w:rPr>
          <w:rFonts w:cs="Arial"/>
        </w:rPr>
        <w:t>Специалист,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должен произносить слова четко, излагать информацию подробно.</w:t>
      </w:r>
    </w:p>
    <w:p w:rsidR="00454D0C" w:rsidRDefault="00454D0C" w:rsidP="00454D0C">
      <w:pPr>
        <w:spacing w:after="120"/>
        <w:ind w:firstLine="709"/>
        <w:rPr>
          <w:rFonts w:cs="Arial"/>
        </w:rPr>
      </w:pPr>
      <w:r>
        <w:rPr>
          <w:rFonts w:cs="Arial"/>
        </w:rPr>
        <w:t>Индивидуальные письменные обращения заявителей осуществляются путем почтовых отправлений либо предоставляются лично в администрацию сельского поселения «Село Студенец».</w:t>
      </w:r>
    </w:p>
    <w:p w:rsidR="00454D0C" w:rsidRDefault="00454D0C" w:rsidP="00454D0C">
      <w:pPr>
        <w:spacing w:after="120"/>
        <w:ind w:firstLine="709"/>
        <w:rPr>
          <w:rFonts w:cs="Arial"/>
        </w:rPr>
      </w:pPr>
      <w:r>
        <w:rPr>
          <w:rFonts w:cs="Arial"/>
        </w:rPr>
        <w:t xml:space="preserve">Подготовка ответа на письменное обращение осуществляется в порядке и сроки, установленные Федеральным законом от 2 мая 2006 г. </w:t>
      </w:r>
      <w:r w:rsidRPr="00672AEF">
        <w:rPr>
          <w:rFonts w:cs="Arial"/>
        </w:rPr>
        <w:t>№ 59-ФЗ</w:t>
      </w:r>
      <w:r>
        <w:rPr>
          <w:rFonts w:cs="Arial"/>
        </w:rPr>
        <w:t xml:space="preserve"> «О порядке рассмотрения обращений граждан Российской Федерации».</w:t>
      </w:r>
    </w:p>
    <w:p w:rsidR="00454D0C" w:rsidRDefault="00454D0C" w:rsidP="00454D0C">
      <w:pPr>
        <w:spacing w:after="120"/>
        <w:ind w:firstLine="709"/>
        <w:rPr>
          <w:rFonts w:cs="Arial"/>
        </w:rPr>
      </w:pPr>
      <w:r>
        <w:rPr>
          <w:rFonts w:cs="Arial"/>
        </w:rPr>
        <w:t>1.4.4. Требования к размещению и оформлению визуальной, текстовой и мультимедийной информации.</w:t>
      </w:r>
    </w:p>
    <w:p w:rsidR="00454D0C" w:rsidRDefault="00454D0C" w:rsidP="00454D0C">
      <w:pPr>
        <w:spacing w:after="120"/>
        <w:ind w:firstLine="709"/>
        <w:rPr>
          <w:rFonts w:cs="Arial"/>
        </w:rPr>
      </w:pPr>
      <w:r>
        <w:rPr>
          <w:rFonts w:cs="Arial"/>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261752" w:rsidRDefault="00261752" w:rsidP="00454D0C">
      <w:pPr>
        <w:spacing w:after="120"/>
        <w:ind w:firstLine="709"/>
        <w:rPr>
          <w:rFonts w:cs="Arial"/>
        </w:rPr>
      </w:pPr>
    </w:p>
    <w:p w:rsidR="00454D0C" w:rsidRPr="00261752" w:rsidRDefault="00454D0C" w:rsidP="00261752">
      <w:pPr>
        <w:spacing w:after="120"/>
        <w:ind w:firstLine="0"/>
        <w:jc w:val="center"/>
        <w:rPr>
          <w:rFonts w:cs="Arial"/>
          <w:b/>
          <w:bCs/>
          <w:iCs/>
          <w:sz w:val="30"/>
          <w:szCs w:val="28"/>
        </w:rPr>
      </w:pPr>
      <w:r w:rsidRPr="00261752">
        <w:rPr>
          <w:rFonts w:cs="Arial"/>
          <w:b/>
          <w:bCs/>
          <w:iCs/>
          <w:sz w:val="30"/>
          <w:szCs w:val="28"/>
        </w:rPr>
        <w:t>Раздел II. Стандарт предоставления муниципальной услуги</w:t>
      </w:r>
    </w:p>
    <w:p w:rsidR="00454D0C" w:rsidRDefault="00454D0C" w:rsidP="00454D0C">
      <w:pPr>
        <w:spacing w:after="120"/>
        <w:ind w:firstLine="709"/>
        <w:rPr>
          <w:rFonts w:cs="Arial"/>
        </w:rPr>
      </w:pPr>
      <w:r>
        <w:rPr>
          <w:rFonts w:cs="Arial"/>
        </w:rPr>
        <w:t>2.1. Наименование муниципальной услуги: Присвоение, изменение, аннулирование адресов объектам адресации.</w:t>
      </w:r>
    </w:p>
    <w:p w:rsidR="00454D0C" w:rsidRDefault="00454D0C" w:rsidP="00454D0C">
      <w:pPr>
        <w:spacing w:after="120"/>
        <w:ind w:firstLine="709"/>
        <w:rPr>
          <w:rFonts w:cs="Arial"/>
        </w:rPr>
      </w:pPr>
      <w:r>
        <w:rPr>
          <w:rFonts w:cs="Arial"/>
        </w:rPr>
        <w:t>2.2. Муниципальная услуга предоставляется администрацией сельского поселения «Село Студенец» (далее – Уполномоченный орган).</w:t>
      </w:r>
    </w:p>
    <w:p w:rsidR="00454D0C" w:rsidRDefault="00454D0C" w:rsidP="00454D0C">
      <w:pPr>
        <w:spacing w:after="120"/>
        <w:ind w:firstLine="709"/>
        <w:rPr>
          <w:rFonts w:cs="Arial"/>
        </w:rPr>
      </w:pPr>
      <w:r>
        <w:rPr>
          <w:rFonts w:cs="Arial"/>
        </w:rPr>
        <w:t>2.3. Уполномоченный орган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2.8. настоящего Регламента.</w:t>
      </w:r>
    </w:p>
    <w:p w:rsidR="00454D0C" w:rsidRDefault="00454D0C" w:rsidP="00454D0C">
      <w:pPr>
        <w:spacing w:after="120"/>
        <w:ind w:firstLine="709"/>
        <w:rPr>
          <w:rFonts w:cs="Arial"/>
        </w:rPr>
      </w:pPr>
      <w:r>
        <w:rPr>
          <w:rFonts w:cs="Arial"/>
        </w:rPr>
        <w:lastRenderedPageBreak/>
        <w:t>2.4. Уполномоченный орган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454D0C" w:rsidRDefault="00454D0C" w:rsidP="00454D0C">
      <w:pPr>
        <w:spacing w:after="120"/>
        <w:ind w:firstLine="709"/>
        <w:rPr>
          <w:rFonts w:cs="Arial"/>
        </w:rPr>
      </w:pPr>
      <w:r>
        <w:rPr>
          <w:rFonts w:cs="Arial"/>
        </w:rPr>
        <w:t>2.5. Результатом предоставления муниципальной услуги является выдача решения о присвоении, изменении, аннулировании адреса объекту адресации.</w:t>
      </w:r>
    </w:p>
    <w:p w:rsidR="00454D0C" w:rsidRDefault="00454D0C" w:rsidP="00454D0C">
      <w:pPr>
        <w:spacing w:after="120"/>
        <w:ind w:firstLine="709"/>
        <w:rPr>
          <w:rFonts w:cs="Arial"/>
        </w:rPr>
      </w:pPr>
      <w:r>
        <w:rPr>
          <w:rFonts w:cs="Arial"/>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54D0C" w:rsidRDefault="00454D0C" w:rsidP="00454D0C">
      <w:pPr>
        <w:spacing w:after="120"/>
        <w:ind w:firstLine="709"/>
        <w:rPr>
          <w:rFonts w:cs="Arial"/>
        </w:rPr>
      </w:pPr>
      <w:r>
        <w:rPr>
          <w:rFonts w:cs="Arial"/>
        </w:rPr>
        <w:t>а) в случае подачи заявления на бумажном носителе – в срок не более 10 рабочих дней со дня подачи заявления;</w:t>
      </w:r>
    </w:p>
    <w:p w:rsidR="00454D0C" w:rsidRDefault="00454D0C" w:rsidP="00454D0C">
      <w:pPr>
        <w:spacing w:after="120"/>
        <w:ind w:firstLine="709"/>
        <w:rPr>
          <w:rFonts w:cs="Arial"/>
        </w:rPr>
      </w:pPr>
      <w:r>
        <w:rPr>
          <w:rFonts w:cs="Arial"/>
        </w:rPr>
        <w:t>б) в случае подачи заявления в форме электронного документа – в срок не более 5 рабочих дней со дня поступления заявления.</w:t>
      </w:r>
    </w:p>
    <w:p w:rsidR="00454D0C" w:rsidRDefault="00454D0C" w:rsidP="00454D0C">
      <w:pPr>
        <w:spacing w:after="120"/>
        <w:ind w:firstLine="709"/>
        <w:rPr>
          <w:rFonts w:cs="Arial"/>
        </w:rPr>
      </w:pPr>
      <w:r>
        <w:rPr>
          <w:rFonts w:cs="Arial"/>
        </w:rPr>
        <w:t>2.7. Правовые основания для предоставления муниципальной услуги.</w:t>
      </w:r>
    </w:p>
    <w:p w:rsidR="00454D0C" w:rsidRDefault="00454D0C" w:rsidP="00454D0C">
      <w:pPr>
        <w:spacing w:after="120"/>
        <w:ind w:firstLine="709"/>
        <w:rPr>
          <w:rFonts w:cs="Arial"/>
        </w:rPr>
      </w:pPr>
      <w:r>
        <w:rPr>
          <w:rFonts w:cs="Arial"/>
        </w:rPr>
        <w:t xml:space="preserve">Предоставление муниципальной услуги осуществляется в соответствии </w:t>
      </w:r>
      <w:proofErr w:type="gramStart"/>
      <w:r>
        <w:rPr>
          <w:rFonts w:cs="Arial"/>
        </w:rPr>
        <w:t>с</w:t>
      </w:r>
      <w:proofErr w:type="gramEnd"/>
      <w:r>
        <w:rPr>
          <w:rFonts w:cs="Arial"/>
        </w:rPr>
        <w:t>:</w:t>
      </w:r>
    </w:p>
    <w:p w:rsidR="00454D0C" w:rsidRDefault="00454D0C" w:rsidP="00454D0C">
      <w:pPr>
        <w:spacing w:after="120"/>
        <w:ind w:firstLine="709"/>
        <w:rPr>
          <w:rFonts w:cs="Arial"/>
        </w:rPr>
      </w:pPr>
      <w:r>
        <w:rPr>
          <w:rFonts w:cs="Arial"/>
        </w:rPr>
        <w:t>Конституцией Российской Федерации;</w:t>
      </w:r>
    </w:p>
    <w:p w:rsidR="00454D0C" w:rsidRDefault="00454D0C" w:rsidP="00454D0C">
      <w:pPr>
        <w:spacing w:after="120"/>
        <w:ind w:firstLine="709"/>
        <w:rPr>
          <w:rFonts w:cs="Arial"/>
        </w:rPr>
      </w:pPr>
      <w:r>
        <w:rPr>
          <w:rFonts w:cs="Arial"/>
        </w:rPr>
        <w:t xml:space="preserve">Федеральным законом от 06.10.2003 № </w:t>
      </w:r>
      <w:r w:rsidRPr="00672AEF">
        <w:rPr>
          <w:rFonts w:cs="Arial"/>
        </w:rPr>
        <w:t>131-ФЗ</w:t>
      </w:r>
      <w:r>
        <w:rPr>
          <w:rFonts w:cs="Arial"/>
        </w:rPr>
        <w:t xml:space="preserve"> «</w:t>
      </w:r>
      <w:r w:rsidRPr="00672AEF">
        <w:rPr>
          <w:rFonts w:cs="Arial"/>
        </w:rPr>
        <w:t>Об общих принципах организации местного самоуправления в Российской</w:t>
      </w:r>
      <w:r>
        <w:rPr>
          <w:rFonts w:cs="Arial"/>
        </w:rPr>
        <w:t xml:space="preserve"> Федерации»;</w:t>
      </w:r>
    </w:p>
    <w:p w:rsidR="00454D0C" w:rsidRDefault="00454D0C" w:rsidP="00454D0C">
      <w:pPr>
        <w:spacing w:after="120"/>
        <w:ind w:firstLine="709"/>
        <w:rPr>
          <w:rFonts w:cs="Arial"/>
        </w:rPr>
      </w:pPr>
      <w:r>
        <w:rPr>
          <w:rFonts w:cs="Arial"/>
        </w:rPr>
        <w:t xml:space="preserve">Федеральным законом от 27.07.2010 </w:t>
      </w:r>
      <w:r w:rsidRPr="00672AEF">
        <w:rPr>
          <w:rFonts w:cs="Arial"/>
        </w:rPr>
        <w:t>№ 210-ФЗ</w:t>
      </w:r>
      <w:r>
        <w:rPr>
          <w:rFonts w:cs="Arial"/>
        </w:rPr>
        <w:t xml:space="preserve"> «Об организации предоставления государственных и муниципальных услуг»;</w:t>
      </w:r>
    </w:p>
    <w:p w:rsidR="00454D0C" w:rsidRDefault="00454D0C" w:rsidP="00454D0C">
      <w:pPr>
        <w:spacing w:after="120"/>
        <w:ind w:firstLine="709"/>
        <w:rPr>
          <w:rFonts w:cs="Arial"/>
        </w:rPr>
      </w:pPr>
      <w:r>
        <w:rPr>
          <w:rFonts w:cs="Arial"/>
        </w:rPr>
        <w:t xml:space="preserve">Постановлением Правительства РФ </w:t>
      </w:r>
      <w:r w:rsidRPr="00672AEF">
        <w:rPr>
          <w:rFonts w:cs="Arial"/>
        </w:rPr>
        <w:t>от 19.11.2014 № 1221</w:t>
      </w:r>
      <w:r>
        <w:rPr>
          <w:rFonts w:cs="Arial"/>
        </w:rPr>
        <w:t xml:space="preserve"> «Об утверждении Правил присвоения, изменения и аннулирования адресов»;</w:t>
      </w:r>
    </w:p>
    <w:p w:rsidR="00454D0C" w:rsidRDefault="00454D0C" w:rsidP="00454D0C">
      <w:pPr>
        <w:spacing w:after="120"/>
        <w:ind w:firstLine="709"/>
        <w:rPr>
          <w:rFonts w:cs="Arial"/>
        </w:rPr>
      </w:pPr>
      <w:r>
        <w:rPr>
          <w:rFonts w:cs="Arial"/>
        </w:rPr>
        <w:t>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54D0C" w:rsidRDefault="00454D0C" w:rsidP="00454D0C">
      <w:pPr>
        <w:spacing w:after="120"/>
        <w:ind w:firstLine="709"/>
        <w:rPr>
          <w:rFonts w:cs="Arial"/>
        </w:rPr>
      </w:pPr>
      <w:r w:rsidRPr="00672AEF">
        <w:rPr>
          <w:rFonts w:cs="Arial"/>
        </w:rPr>
        <w:t>Уставом</w:t>
      </w:r>
      <w:r>
        <w:rPr>
          <w:rFonts w:cs="Arial"/>
        </w:rPr>
        <w:t xml:space="preserve"> сельского поселения «Село Студенец».</w:t>
      </w:r>
    </w:p>
    <w:p w:rsidR="00454D0C" w:rsidRDefault="00454D0C" w:rsidP="00454D0C">
      <w:pPr>
        <w:spacing w:after="120"/>
        <w:ind w:firstLine="709"/>
        <w:rPr>
          <w:rFonts w:cs="Arial"/>
        </w:rPr>
      </w:pPr>
      <w:r>
        <w:rPr>
          <w:rFonts w:cs="Arial"/>
        </w:rPr>
        <w:t>2.8. Перечень документов, необходимых для предоставления муниципальной услуги:</w:t>
      </w:r>
    </w:p>
    <w:p w:rsidR="00454D0C" w:rsidRDefault="00454D0C" w:rsidP="00454D0C">
      <w:pPr>
        <w:spacing w:after="120"/>
        <w:ind w:firstLine="709"/>
        <w:rPr>
          <w:rFonts w:cs="Arial"/>
        </w:rPr>
      </w:pPr>
      <w:r>
        <w:rPr>
          <w:rFonts w:cs="Arial"/>
        </w:rPr>
        <w:t>2.8.1. В целях получения муниципальной услуги заявитель самостоятельно представляет:</w:t>
      </w:r>
    </w:p>
    <w:p w:rsidR="00454D0C" w:rsidRDefault="00454D0C" w:rsidP="00454D0C">
      <w:pPr>
        <w:spacing w:after="120"/>
        <w:ind w:firstLine="709"/>
        <w:rPr>
          <w:rFonts w:cs="Arial"/>
        </w:rPr>
      </w:pPr>
      <w:r>
        <w:rPr>
          <w:rFonts w:cs="Arial"/>
        </w:rPr>
        <w:t>заявление о предоставлении муниципальной услуги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54D0C" w:rsidRDefault="00454D0C" w:rsidP="00454D0C">
      <w:pPr>
        <w:spacing w:after="120"/>
        <w:ind w:firstLine="709"/>
        <w:rPr>
          <w:rFonts w:cs="Arial"/>
        </w:rPr>
      </w:pPr>
      <w:r>
        <w:rPr>
          <w:rFonts w:cs="Arial"/>
        </w:rPr>
        <w:t>Заявление подписывается заявителем лично либо его уполномоченным представителем.</w:t>
      </w:r>
    </w:p>
    <w:p w:rsidR="00454D0C" w:rsidRDefault="00454D0C" w:rsidP="00454D0C">
      <w:pPr>
        <w:spacing w:after="120"/>
        <w:ind w:firstLine="709"/>
        <w:rPr>
          <w:rFonts w:cs="Arial"/>
        </w:rPr>
      </w:pPr>
      <w:bookmarkStart w:id="2" w:name="Par121"/>
      <w:bookmarkStart w:id="3" w:name="Par124"/>
      <w:bookmarkEnd w:id="2"/>
      <w:bookmarkEnd w:id="3"/>
      <w:r>
        <w:rPr>
          <w:rFonts w:cs="Arial"/>
        </w:rPr>
        <w:t>2.8.2. Перечень документов, необходимых для предоставления муниципальной услуги, запрашиваемых Уполномоченным органом по каналам системы межведомственного информационного взаимодействия:</w:t>
      </w:r>
    </w:p>
    <w:p w:rsidR="00454D0C" w:rsidRDefault="00454D0C" w:rsidP="00454D0C">
      <w:pPr>
        <w:spacing w:after="120"/>
        <w:ind w:firstLine="709"/>
        <w:rPr>
          <w:rFonts w:cs="Arial"/>
        </w:rPr>
      </w:pPr>
      <w:r>
        <w:rPr>
          <w:rFonts w:cs="Arial"/>
        </w:rPr>
        <w:lastRenderedPageBreak/>
        <w:t xml:space="preserve">1) правоустанавливающие и (или) </w:t>
      </w:r>
      <w:proofErr w:type="spellStart"/>
      <w:r>
        <w:rPr>
          <w:rFonts w:cs="Arial"/>
        </w:rPr>
        <w:t>правоудостоверяющие</w:t>
      </w:r>
      <w:proofErr w:type="spellEnd"/>
      <w:r>
        <w:rPr>
          <w:rFonts w:cs="Arial"/>
        </w:rPr>
        <w:t xml:space="preserve"> документы на объект (объекты) адресации;</w:t>
      </w:r>
    </w:p>
    <w:p w:rsidR="00454D0C" w:rsidRDefault="00454D0C" w:rsidP="00454D0C">
      <w:pPr>
        <w:spacing w:after="120"/>
        <w:ind w:firstLine="709"/>
        <w:rPr>
          <w:rFonts w:cs="Arial"/>
        </w:rPr>
      </w:pPr>
      <w:r>
        <w:rPr>
          <w:rFonts w:cs="Arial"/>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4D0C" w:rsidRDefault="00454D0C" w:rsidP="00454D0C">
      <w:pPr>
        <w:spacing w:after="120"/>
        <w:ind w:firstLine="709"/>
        <w:rPr>
          <w:rFonts w:cs="Arial"/>
        </w:rPr>
      </w:pPr>
      <w:r>
        <w:rPr>
          <w:rFonts w:cs="Arial"/>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54D0C" w:rsidRDefault="00454D0C" w:rsidP="00454D0C">
      <w:pPr>
        <w:spacing w:after="120"/>
        <w:ind w:firstLine="709"/>
        <w:rPr>
          <w:rFonts w:cs="Arial"/>
        </w:rPr>
      </w:pPr>
      <w:r>
        <w:rPr>
          <w:rFonts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4D0C" w:rsidRDefault="00454D0C" w:rsidP="00454D0C">
      <w:pPr>
        <w:spacing w:after="120"/>
        <w:ind w:firstLine="709"/>
        <w:rPr>
          <w:rFonts w:cs="Arial"/>
        </w:rPr>
      </w:pPr>
      <w:r>
        <w:rPr>
          <w:rFonts w:cs="Arial"/>
        </w:rPr>
        <w:t>5) кадастровый паспорт объекта адресации (в случае присвоения адреса объекту адресации, поставленному на кадастровый учет);</w:t>
      </w:r>
    </w:p>
    <w:p w:rsidR="00454D0C" w:rsidRDefault="00454D0C" w:rsidP="00454D0C">
      <w:pPr>
        <w:spacing w:after="120"/>
        <w:ind w:firstLine="709"/>
        <w:rPr>
          <w:rFonts w:cs="Arial"/>
        </w:rPr>
      </w:pPr>
      <w:r>
        <w:rPr>
          <w:rFonts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4D0C" w:rsidRDefault="00454D0C" w:rsidP="00454D0C">
      <w:pPr>
        <w:spacing w:after="120"/>
        <w:ind w:firstLine="709"/>
        <w:rPr>
          <w:rFonts w:cs="Arial"/>
        </w:rPr>
      </w:pPr>
      <w:r>
        <w:rPr>
          <w:rFonts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4D0C" w:rsidRDefault="00454D0C" w:rsidP="00454D0C">
      <w:pPr>
        <w:spacing w:after="120"/>
        <w:ind w:firstLine="709"/>
        <w:rPr>
          <w:rFonts w:cs="Arial"/>
        </w:rPr>
      </w:pPr>
      <w:r>
        <w:rPr>
          <w:rFonts w:cs="Arial"/>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54D0C" w:rsidRDefault="00454D0C" w:rsidP="00454D0C">
      <w:pPr>
        <w:spacing w:after="120"/>
        <w:ind w:firstLine="709"/>
        <w:rPr>
          <w:rFonts w:cs="Arial"/>
        </w:rPr>
      </w:pPr>
      <w:r>
        <w:rPr>
          <w:rFonts w:cs="Arial"/>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454D0C" w:rsidRDefault="00454D0C" w:rsidP="00454D0C">
      <w:pPr>
        <w:spacing w:after="120"/>
        <w:ind w:firstLine="709"/>
        <w:rPr>
          <w:rFonts w:cs="Arial"/>
        </w:rPr>
      </w:pPr>
      <w:r>
        <w:rPr>
          <w:rFonts w:cs="Arial"/>
        </w:rPr>
        <w:t>Заявитель вправе представить по собственной инициативе документы, содержащие сведения, указанные в настоящем подпункте.</w:t>
      </w:r>
    </w:p>
    <w:p w:rsidR="00454D0C" w:rsidRDefault="00454D0C" w:rsidP="00454D0C">
      <w:pPr>
        <w:spacing w:after="120"/>
        <w:ind w:firstLine="709"/>
        <w:rPr>
          <w:rFonts w:cs="Arial"/>
        </w:rPr>
      </w:pPr>
      <w:r>
        <w:rPr>
          <w:rFonts w:cs="Arial"/>
        </w:rPr>
        <w:t>2.8.3. Документы, указанные в подпунктах 2.8.1, 2.8.2 Регламента могут быть представлены заявителем (представителем заявителя) в форме электронных документов, при этом данные документы удостоверяются заявителем (представителем заявителя) с использованием усиленной квалифицированной электронной подписи.</w:t>
      </w:r>
    </w:p>
    <w:p w:rsidR="00454D0C" w:rsidRDefault="00454D0C" w:rsidP="00454D0C">
      <w:pPr>
        <w:spacing w:after="120"/>
        <w:ind w:firstLine="709"/>
        <w:rPr>
          <w:rFonts w:cs="Arial"/>
        </w:rPr>
      </w:pPr>
      <w:r>
        <w:rPr>
          <w:rFonts w:cs="Arial"/>
        </w:rPr>
        <w:t>2.8.4. Представленные документы должны соответствовать следующим требованиям:</w:t>
      </w:r>
    </w:p>
    <w:p w:rsidR="00454D0C" w:rsidRDefault="00454D0C" w:rsidP="00454D0C">
      <w:pPr>
        <w:spacing w:after="120"/>
        <w:ind w:firstLine="709"/>
        <w:rPr>
          <w:rFonts w:cs="Arial"/>
        </w:rPr>
      </w:pPr>
      <w:r>
        <w:rPr>
          <w:rFonts w:cs="Arial"/>
        </w:rPr>
        <w:t>1) документы имеют надлежащие подписи сторон или определенных законодательством должностных лиц;</w:t>
      </w:r>
    </w:p>
    <w:p w:rsidR="00454D0C" w:rsidRDefault="00454D0C" w:rsidP="00454D0C">
      <w:pPr>
        <w:spacing w:after="120"/>
        <w:ind w:firstLine="709"/>
        <w:rPr>
          <w:rFonts w:cs="Arial"/>
        </w:rPr>
      </w:pPr>
      <w:r>
        <w:rPr>
          <w:rFonts w:cs="Arial"/>
        </w:rPr>
        <w:t>2)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454D0C" w:rsidRDefault="00454D0C" w:rsidP="00454D0C">
      <w:pPr>
        <w:spacing w:after="120"/>
        <w:ind w:firstLine="709"/>
        <w:rPr>
          <w:rFonts w:cs="Arial"/>
        </w:rPr>
      </w:pPr>
      <w:r>
        <w:rPr>
          <w:rFonts w:cs="Arial"/>
        </w:rPr>
        <w:lastRenderedPageBreak/>
        <w:t>3) документы не должны быть исполнены карандашом;</w:t>
      </w:r>
    </w:p>
    <w:p w:rsidR="00454D0C" w:rsidRDefault="00454D0C" w:rsidP="00454D0C">
      <w:pPr>
        <w:spacing w:after="120"/>
        <w:ind w:firstLine="709"/>
        <w:rPr>
          <w:rFonts w:cs="Arial"/>
        </w:rPr>
      </w:pPr>
      <w:r>
        <w:rPr>
          <w:rFonts w:cs="Arial"/>
        </w:rPr>
        <w:t>4) документы не должны иметь серьезных повреждений, наличие которых не позволяет однозначно истолковать их содержание;</w:t>
      </w:r>
    </w:p>
    <w:p w:rsidR="00454D0C" w:rsidRDefault="00454D0C" w:rsidP="00454D0C">
      <w:pPr>
        <w:spacing w:after="120"/>
        <w:ind w:firstLine="709"/>
        <w:rPr>
          <w:rFonts w:cs="Arial"/>
        </w:rPr>
      </w:pPr>
      <w:r>
        <w:rPr>
          <w:rFonts w:cs="Arial"/>
        </w:rPr>
        <w:t>5) в представленных документах не должно быть разночтений наименований, показателей, адресов и т.д.</w:t>
      </w:r>
    </w:p>
    <w:p w:rsidR="00454D0C" w:rsidRDefault="00454D0C" w:rsidP="00454D0C">
      <w:pPr>
        <w:spacing w:after="120"/>
        <w:ind w:firstLine="709"/>
        <w:rPr>
          <w:rFonts w:cs="Arial"/>
        </w:rPr>
      </w:pPr>
      <w:r>
        <w:rPr>
          <w:rFonts w:cs="Arial"/>
        </w:rPr>
        <w:t>2.9. Отказ в приеме заявления не допускается.</w:t>
      </w:r>
    </w:p>
    <w:p w:rsidR="00454D0C" w:rsidRDefault="00454D0C" w:rsidP="00454D0C">
      <w:pPr>
        <w:spacing w:after="120"/>
        <w:ind w:firstLine="709"/>
        <w:rPr>
          <w:rFonts w:cs="Arial"/>
        </w:rPr>
      </w:pPr>
      <w:r>
        <w:rPr>
          <w:rFonts w:cs="Arial"/>
        </w:rPr>
        <w:t>2.10. Перечень оснований для отказа в предоставлении муниципальной услуги.</w:t>
      </w:r>
    </w:p>
    <w:p w:rsidR="00454D0C" w:rsidRDefault="00454D0C" w:rsidP="00454D0C">
      <w:pPr>
        <w:spacing w:after="120"/>
        <w:ind w:firstLine="709"/>
        <w:rPr>
          <w:rFonts w:cs="Arial"/>
        </w:rPr>
      </w:pPr>
      <w:bookmarkStart w:id="4" w:name="Par148"/>
      <w:bookmarkEnd w:id="4"/>
      <w:r>
        <w:rPr>
          <w:rFonts w:cs="Arial"/>
        </w:rPr>
        <w:t>1) с заявлением о присвоении объекту адресации адреса обратилось лицо, не указанное в пункте 1.2 Регламента;</w:t>
      </w:r>
    </w:p>
    <w:p w:rsidR="00454D0C" w:rsidRDefault="00454D0C" w:rsidP="00454D0C">
      <w:pPr>
        <w:spacing w:after="120"/>
        <w:ind w:firstLine="709"/>
        <w:rPr>
          <w:rFonts w:cs="Arial"/>
        </w:rPr>
      </w:pPr>
      <w:r>
        <w:rPr>
          <w:rFonts w:cs="Arial"/>
        </w:rPr>
        <w:t xml:space="preserve">2) ответ на межведомственный запрос свидетельствует об отсутствии документа и (или) информации, </w:t>
      </w:r>
      <w:proofErr w:type="gramStart"/>
      <w:r>
        <w:rPr>
          <w:rFonts w:cs="Arial"/>
        </w:rPr>
        <w:t>необходимых</w:t>
      </w:r>
      <w:proofErr w:type="gramEnd"/>
      <w:r>
        <w:rPr>
          <w:rFonts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54D0C" w:rsidRDefault="00454D0C" w:rsidP="00454D0C">
      <w:pPr>
        <w:spacing w:after="120"/>
        <w:ind w:firstLine="709"/>
        <w:rPr>
          <w:rFonts w:cs="Arial"/>
        </w:rPr>
      </w:pPr>
      <w:r>
        <w:rPr>
          <w:rFonts w:cs="Arial"/>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54D0C" w:rsidRDefault="00454D0C" w:rsidP="00454D0C">
      <w:pPr>
        <w:spacing w:after="120"/>
        <w:ind w:firstLine="709"/>
        <w:rPr>
          <w:rFonts w:cs="Arial"/>
        </w:rPr>
      </w:pPr>
      <w:r>
        <w:rPr>
          <w:rFonts w:cs="Arial"/>
        </w:rPr>
        <w:t>4) отсутствуют случаи и условия для присвоения объекту адресации адреса или аннулирования его адреса в соответствии с пунктом 1.3 Регламента.</w:t>
      </w:r>
    </w:p>
    <w:p w:rsidR="00454D0C" w:rsidRDefault="00454D0C" w:rsidP="00454D0C">
      <w:pPr>
        <w:spacing w:after="120"/>
        <w:ind w:firstLine="709"/>
        <w:rPr>
          <w:rFonts w:cs="Arial"/>
        </w:rPr>
      </w:pPr>
      <w:r>
        <w:rPr>
          <w:rFonts w:cs="Arial"/>
        </w:rPr>
        <w:t>2.11. Муниципальная услуга предоставляется бесплатно.</w:t>
      </w:r>
    </w:p>
    <w:p w:rsidR="00454D0C" w:rsidRDefault="00454D0C" w:rsidP="00454D0C">
      <w:pPr>
        <w:spacing w:after="120"/>
        <w:ind w:firstLine="709"/>
        <w:rPr>
          <w:rFonts w:cs="Arial"/>
        </w:rPr>
      </w:pPr>
      <w:r>
        <w:rPr>
          <w:rFonts w:cs="Arial"/>
        </w:rPr>
        <w:t>2.12. Время ожидания заявителей при подаче / получении документов для получения муниципальной услуги не должно превышать 15 минут.</w:t>
      </w:r>
    </w:p>
    <w:p w:rsidR="00454D0C" w:rsidRDefault="00454D0C" w:rsidP="00454D0C">
      <w:pPr>
        <w:spacing w:after="120"/>
        <w:ind w:firstLine="709"/>
        <w:rPr>
          <w:rFonts w:cs="Arial"/>
        </w:rPr>
      </w:pPr>
      <w:r>
        <w:rPr>
          <w:rFonts w:cs="Arial"/>
        </w:rPr>
        <w:t>Продолжительность приема заявителей у специалиста при подаче / получении документов для получения муниципальной услуги не должна превышать 15 минут.</w:t>
      </w:r>
    </w:p>
    <w:p w:rsidR="00454D0C" w:rsidRDefault="00454D0C" w:rsidP="00454D0C">
      <w:pPr>
        <w:spacing w:after="120"/>
        <w:ind w:firstLine="709"/>
        <w:rPr>
          <w:rFonts w:cs="Arial"/>
        </w:rPr>
      </w:pPr>
      <w:r>
        <w:rPr>
          <w:rFonts w:cs="Arial"/>
        </w:rPr>
        <w:t>2.13. Требования, предъявляемые к месту предоставления муниципальной услуги.</w:t>
      </w:r>
    </w:p>
    <w:p w:rsidR="00454D0C" w:rsidRDefault="00454D0C" w:rsidP="00454D0C">
      <w:pPr>
        <w:spacing w:after="120"/>
        <w:ind w:firstLine="709"/>
        <w:rPr>
          <w:rFonts w:cs="Arial"/>
        </w:rPr>
      </w:pPr>
      <w:r>
        <w:rPr>
          <w:rFonts w:cs="Arial"/>
        </w:rPr>
        <w:t>Здание (строение), в котором располагается Уполномоченный орган,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454D0C" w:rsidRDefault="00454D0C" w:rsidP="00454D0C">
      <w:pPr>
        <w:spacing w:after="120"/>
        <w:ind w:firstLine="709"/>
        <w:rPr>
          <w:rFonts w:cs="Arial"/>
        </w:rPr>
      </w:pPr>
      <w:r>
        <w:rPr>
          <w:rFonts w:cs="Arial"/>
        </w:rPr>
        <w:t>Помещение для приема заявителей должно быть оснащено стульями, столами, компьютером с возможностью печати. Должностные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454D0C" w:rsidRDefault="00454D0C" w:rsidP="00454D0C">
      <w:pPr>
        <w:spacing w:after="120"/>
        <w:ind w:firstLine="709"/>
        <w:rPr>
          <w:rFonts w:cs="Arial"/>
        </w:rPr>
      </w:pPr>
      <w:r>
        <w:rPr>
          <w:rFonts w:cs="Arial"/>
        </w:rPr>
        <w:t xml:space="preserve">На территории, прилегающей к месторасположению Уполномоченного органа, оборудуются места для парковки автотранспортных средств, в том числе для </w:t>
      </w:r>
      <w:r>
        <w:rPr>
          <w:rFonts w:cs="Arial"/>
        </w:rPr>
        <w:lastRenderedPageBreak/>
        <w:t>парковки специальных транспортных средств инвалидов. Доступ заявителей к парковочным местам является бесплатным.</w:t>
      </w:r>
    </w:p>
    <w:p w:rsidR="00454D0C" w:rsidRDefault="00454D0C" w:rsidP="00454D0C">
      <w:pPr>
        <w:spacing w:after="120"/>
        <w:ind w:firstLine="709"/>
        <w:rPr>
          <w:rFonts w:cs="Arial"/>
        </w:rPr>
      </w:pPr>
      <w:r>
        <w:rPr>
          <w:rFonts w:cs="Arial"/>
        </w:rPr>
        <w:t>Уполномоченным органом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454D0C" w:rsidRDefault="00454D0C" w:rsidP="00454D0C">
      <w:pPr>
        <w:spacing w:after="120"/>
        <w:ind w:firstLine="709"/>
        <w:rPr>
          <w:rFonts w:cs="Arial"/>
        </w:rPr>
      </w:pPr>
      <w:r>
        <w:rPr>
          <w:rFonts w:cs="Arial"/>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54D0C" w:rsidRDefault="00454D0C" w:rsidP="00454D0C">
      <w:pPr>
        <w:spacing w:after="120"/>
        <w:ind w:firstLine="709"/>
        <w:rPr>
          <w:rFonts w:cs="Arial"/>
        </w:rPr>
      </w:pPr>
      <w:r>
        <w:rPr>
          <w:rFonts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454D0C" w:rsidRDefault="00454D0C" w:rsidP="00454D0C">
      <w:pPr>
        <w:spacing w:after="120"/>
        <w:ind w:firstLine="709"/>
        <w:rPr>
          <w:rFonts w:cs="Arial"/>
        </w:rPr>
      </w:pPr>
      <w:r>
        <w:rPr>
          <w:rFonts w:cs="Arial"/>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54D0C" w:rsidRDefault="00454D0C" w:rsidP="00454D0C">
      <w:pPr>
        <w:spacing w:after="120"/>
        <w:ind w:firstLine="709"/>
        <w:rPr>
          <w:rFonts w:cs="Arial"/>
        </w:rPr>
      </w:pPr>
      <w:r>
        <w:rPr>
          <w:rFonts w:cs="Arial"/>
        </w:rPr>
        <w:t xml:space="preserve">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rsidR="00454D0C" w:rsidRDefault="00454D0C" w:rsidP="00454D0C">
      <w:pPr>
        <w:spacing w:after="120"/>
        <w:ind w:firstLine="709"/>
        <w:rPr>
          <w:rFonts w:cs="Arial"/>
        </w:rPr>
      </w:pPr>
      <w:r>
        <w:rPr>
          <w:rFonts w:cs="Arial"/>
        </w:rPr>
        <w:t>допуск собаки-проводника на объекты (здания, помещения), в которых предоставляются услуги;</w:t>
      </w:r>
    </w:p>
    <w:p w:rsidR="00454D0C" w:rsidRDefault="00454D0C" w:rsidP="00454D0C">
      <w:pPr>
        <w:spacing w:after="120"/>
        <w:ind w:firstLine="709"/>
        <w:rPr>
          <w:rFonts w:cs="Arial"/>
        </w:rPr>
      </w:pPr>
      <w:r>
        <w:rPr>
          <w:rFonts w:cs="Arial"/>
        </w:rPr>
        <w:t>оказание инвалидам помощи в преодолении барьеров, мешающих получению ими услуг наравне с другими лицами.</w:t>
      </w:r>
    </w:p>
    <w:p w:rsidR="00454D0C" w:rsidRDefault="00454D0C" w:rsidP="00454D0C">
      <w:pPr>
        <w:spacing w:after="120"/>
        <w:ind w:firstLine="709"/>
        <w:rPr>
          <w:rFonts w:cs="Arial"/>
        </w:rPr>
      </w:pPr>
      <w:r>
        <w:rPr>
          <w:rFonts w:cs="Arial"/>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Уполномоченный орган должен принимать меры для обеспечения доступа инвалидов к месту предоставления услуги, либо, когда </w:t>
      </w:r>
      <w:proofErr w:type="gramStart"/>
      <w:r>
        <w:rPr>
          <w:rFonts w:cs="Arial"/>
        </w:rPr>
        <w:t>это</w:t>
      </w:r>
      <w:proofErr w:type="gramEnd"/>
      <w:r>
        <w:rPr>
          <w:rFonts w:cs="Arial"/>
        </w:rPr>
        <w:t xml:space="preserve"> возможно, обеспечить ее предоставление по месту жительства инвалида или в дистанционном режиме.</w:t>
      </w:r>
    </w:p>
    <w:p w:rsidR="00454D0C" w:rsidRDefault="00454D0C" w:rsidP="00454D0C">
      <w:pPr>
        <w:spacing w:after="120"/>
        <w:ind w:firstLine="709"/>
        <w:rPr>
          <w:rFonts w:cs="Arial"/>
        </w:rPr>
      </w:pPr>
      <w:r>
        <w:rPr>
          <w:rFonts w:cs="Arial"/>
        </w:rPr>
        <w:t>2.14. Показателями доступности муниципальной услуги являются:</w:t>
      </w:r>
    </w:p>
    <w:p w:rsidR="00454D0C" w:rsidRDefault="00454D0C" w:rsidP="00454D0C">
      <w:pPr>
        <w:spacing w:after="120"/>
        <w:ind w:firstLine="709"/>
        <w:rPr>
          <w:rFonts w:cs="Arial"/>
        </w:rPr>
      </w:pPr>
      <w:r>
        <w:rPr>
          <w:rFonts w:cs="Arial"/>
        </w:rPr>
        <w:t>наличие транспортной доступности к местам предоставления муниципальной услуги;</w:t>
      </w:r>
    </w:p>
    <w:p w:rsidR="00454D0C" w:rsidRDefault="00454D0C" w:rsidP="00454D0C">
      <w:pPr>
        <w:spacing w:after="120"/>
        <w:ind w:firstLine="709"/>
        <w:rPr>
          <w:rFonts w:cs="Arial"/>
        </w:rPr>
      </w:pPr>
      <w:r>
        <w:rPr>
          <w:rFonts w:cs="Arial"/>
        </w:rPr>
        <w:t>размещение информации о порядке предоставления муниципальной услуги и формы заявления в сети Интернет на официальном сайте сельского поселения «Село Студенец» и на Едином портале государственных и муниципальных услуг (далее - ЕПГУ)</w:t>
      </w:r>
    </w:p>
    <w:p w:rsidR="00454D0C" w:rsidRDefault="00454D0C" w:rsidP="00454D0C">
      <w:pPr>
        <w:spacing w:after="120"/>
        <w:ind w:firstLine="709"/>
        <w:rPr>
          <w:rFonts w:cs="Arial"/>
        </w:rPr>
      </w:pPr>
      <w:r>
        <w:rPr>
          <w:rFonts w:cs="Arial"/>
        </w:rPr>
        <w:t>2.15. Показателями качества предоставления муниципальной услуги являются:</w:t>
      </w:r>
    </w:p>
    <w:p w:rsidR="00454D0C" w:rsidRDefault="00454D0C" w:rsidP="00454D0C">
      <w:pPr>
        <w:spacing w:after="120"/>
        <w:ind w:firstLine="709"/>
        <w:rPr>
          <w:rFonts w:cs="Arial"/>
        </w:rPr>
      </w:pPr>
      <w:r>
        <w:rPr>
          <w:rFonts w:cs="Arial"/>
        </w:rPr>
        <w:t>соблюдение срока предоставления муниципальной услуги;</w:t>
      </w:r>
    </w:p>
    <w:p w:rsidR="00454D0C" w:rsidRDefault="00454D0C" w:rsidP="00454D0C">
      <w:pPr>
        <w:spacing w:after="120"/>
        <w:ind w:firstLine="709"/>
        <w:rPr>
          <w:rFonts w:cs="Arial"/>
        </w:rPr>
      </w:pPr>
      <w:r>
        <w:rPr>
          <w:rFonts w:cs="Arial"/>
        </w:rPr>
        <w:t>соблюдение сроков ожидания в очереди при предоставлении муниципальной услуги;</w:t>
      </w:r>
    </w:p>
    <w:p w:rsidR="00454D0C" w:rsidRDefault="00454D0C" w:rsidP="00454D0C">
      <w:pPr>
        <w:spacing w:after="120"/>
        <w:ind w:firstLine="709"/>
        <w:rPr>
          <w:rFonts w:cs="Arial"/>
        </w:rPr>
      </w:pPr>
      <w:r>
        <w:rPr>
          <w:rFonts w:cs="Arial"/>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454D0C" w:rsidRDefault="00454D0C" w:rsidP="00454D0C">
      <w:pPr>
        <w:spacing w:after="120"/>
        <w:ind w:firstLine="709"/>
        <w:rPr>
          <w:rFonts w:cs="Arial"/>
        </w:rPr>
      </w:pPr>
      <w:r>
        <w:rPr>
          <w:rFonts w:cs="Arial"/>
        </w:rPr>
        <w:t>количество взаимодействий заявителя с муниципальными служащими в процессе предоставления муниципальной услуги – 2 (два).</w:t>
      </w:r>
    </w:p>
    <w:p w:rsidR="00454D0C" w:rsidRDefault="00454D0C" w:rsidP="00454D0C">
      <w:pPr>
        <w:spacing w:after="120"/>
        <w:ind w:firstLine="709"/>
        <w:rPr>
          <w:rFonts w:cs="Arial"/>
        </w:rPr>
      </w:pPr>
      <w:r>
        <w:rPr>
          <w:rFonts w:cs="Arial"/>
        </w:rPr>
        <w:lastRenderedPageBreak/>
        <w:t>2.16. Особенности предоставления муниципальной услуги в электронном виде.</w:t>
      </w:r>
    </w:p>
    <w:p w:rsidR="00454D0C" w:rsidRDefault="00454D0C" w:rsidP="00454D0C">
      <w:pPr>
        <w:spacing w:after="120"/>
        <w:ind w:firstLine="709"/>
        <w:rPr>
          <w:rFonts w:cs="Arial"/>
        </w:rPr>
      </w:pPr>
      <w:r>
        <w:rPr>
          <w:rFonts w:cs="Arial"/>
        </w:rPr>
        <w:t>Заявитель вправе подать заявление на предоставление муниципальной услуги, а также документы, указанные в пункте 2.8 Регламента, в электронной форме, в том числе через ЕПГУ.</w:t>
      </w:r>
    </w:p>
    <w:p w:rsidR="00454D0C" w:rsidRDefault="00454D0C" w:rsidP="00454D0C">
      <w:pPr>
        <w:spacing w:after="120"/>
        <w:ind w:firstLine="709"/>
        <w:rPr>
          <w:rFonts w:cs="Arial"/>
        </w:rPr>
      </w:pPr>
      <w:r>
        <w:rPr>
          <w:rFonts w:cs="Arial"/>
        </w:rPr>
        <w:t>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w:t>
      </w:r>
    </w:p>
    <w:p w:rsidR="00454D0C" w:rsidRDefault="00454D0C" w:rsidP="00454D0C">
      <w:pPr>
        <w:spacing w:after="120"/>
        <w:ind w:firstLine="709"/>
        <w:rPr>
          <w:rFonts w:cs="Arial"/>
        </w:rPr>
      </w:pPr>
      <w:proofErr w:type="gramStart"/>
      <w:r>
        <w:rPr>
          <w:rFonts w:cs="Arial"/>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и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w:t>
      </w:r>
      <w:proofErr w:type="gramEnd"/>
    </w:p>
    <w:p w:rsidR="00454D0C" w:rsidRPr="00261752" w:rsidRDefault="00454D0C" w:rsidP="00261752">
      <w:pPr>
        <w:spacing w:after="120"/>
        <w:ind w:firstLine="0"/>
        <w:jc w:val="center"/>
        <w:rPr>
          <w:rFonts w:cs="Arial"/>
          <w:b/>
          <w:bCs/>
          <w:iCs/>
          <w:sz w:val="30"/>
          <w:szCs w:val="28"/>
        </w:rPr>
      </w:pPr>
      <w:r w:rsidRPr="00261752">
        <w:rPr>
          <w:rFonts w:cs="Arial"/>
          <w:b/>
          <w:bCs/>
          <w:iCs/>
          <w:sz w:val="30"/>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54D0C" w:rsidRDefault="00454D0C" w:rsidP="00454D0C">
      <w:pPr>
        <w:spacing w:after="120"/>
        <w:ind w:firstLine="709"/>
        <w:rPr>
          <w:rFonts w:cs="Arial"/>
        </w:rPr>
      </w:pPr>
      <w:r>
        <w:rPr>
          <w:rFonts w:cs="Arial"/>
        </w:rPr>
        <w:t>3.1. Предоставление муниципальной услуги включает в себя следующие административные процедуры:</w:t>
      </w:r>
    </w:p>
    <w:p w:rsidR="00454D0C" w:rsidRDefault="00454D0C" w:rsidP="00454D0C">
      <w:pPr>
        <w:spacing w:after="120"/>
        <w:ind w:firstLine="709"/>
        <w:rPr>
          <w:rFonts w:cs="Arial"/>
        </w:rPr>
      </w:pPr>
      <w:r>
        <w:rPr>
          <w:rFonts w:cs="Arial"/>
        </w:rPr>
        <w:t>прием, первичная проверка документов и регистрация заявления о предоставлении муниципальной услуги;</w:t>
      </w:r>
    </w:p>
    <w:p w:rsidR="00454D0C" w:rsidRDefault="00454D0C" w:rsidP="00454D0C">
      <w:pPr>
        <w:spacing w:after="120"/>
        <w:ind w:firstLine="709"/>
        <w:rPr>
          <w:rFonts w:cs="Arial"/>
        </w:rPr>
      </w:pPr>
      <w:r>
        <w:rPr>
          <w:rFonts w:cs="Arial"/>
        </w:rPr>
        <w:t>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аннулировании адреса объекту адресации либо отказа в предоставлении муниципальной услуги;</w:t>
      </w:r>
    </w:p>
    <w:p w:rsidR="00454D0C" w:rsidRDefault="00454D0C" w:rsidP="00454D0C">
      <w:pPr>
        <w:spacing w:after="120"/>
        <w:ind w:firstLine="709"/>
        <w:rPr>
          <w:rFonts w:cs="Arial"/>
        </w:rPr>
      </w:pPr>
      <w:r>
        <w:rPr>
          <w:rFonts w:cs="Arial"/>
        </w:rPr>
        <w:t>регистрация постановления о присвоении, изменении, аннулировании адреса объекту адресации либо отказа в предоставлении муниципальной услуги;</w:t>
      </w:r>
    </w:p>
    <w:p w:rsidR="00454D0C" w:rsidRDefault="00454D0C" w:rsidP="00454D0C">
      <w:pPr>
        <w:spacing w:after="120"/>
        <w:ind w:firstLine="709"/>
        <w:rPr>
          <w:rFonts w:cs="Arial"/>
        </w:rPr>
      </w:pPr>
      <w:r>
        <w:rPr>
          <w:rFonts w:cs="Arial"/>
        </w:rPr>
        <w:t>выдача результата предоставлению муниципальной услуги.</w:t>
      </w:r>
    </w:p>
    <w:p w:rsidR="00454D0C" w:rsidRDefault="00454D0C" w:rsidP="00454D0C">
      <w:pPr>
        <w:spacing w:after="120"/>
        <w:ind w:firstLine="709"/>
        <w:rPr>
          <w:rFonts w:cs="Arial"/>
        </w:rPr>
      </w:pPr>
      <w:r>
        <w:rPr>
          <w:rFonts w:cs="Arial"/>
        </w:rPr>
        <w:t>3.1.1. В предоставлении муниципальной услуги (в части приема заявления с необходимыми документами для предоставления муниципальной услуги) участвует МФЦ.</w:t>
      </w:r>
    </w:p>
    <w:p w:rsidR="00454D0C" w:rsidRDefault="00454D0C" w:rsidP="00454D0C">
      <w:pPr>
        <w:spacing w:after="120"/>
        <w:ind w:firstLine="709"/>
        <w:rPr>
          <w:rFonts w:cs="Arial"/>
        </w:rPr>
      </w:pPr>
      <w:r>
        <w:rPr>
          <w:rFonts w:cs="Arial"/>
        </w:rPr>
        <w:t>3.2. Описание административных процедур.</w:t>
      </w:r>
    </w:p>
    <w:p w:rsidR="00454D0C" w:rsidRDefault="00454D0C" w:rsidP="00454D0C">
      <w:pPr>
        <w:spacing w:after="120"/>
        <w:ind w:firstLine="709"/>
        <w:rPr>
          <w:rFonts w:cs="Arial"/>
        </w:rPr>
      </w:pPr>
      <w:r>
        <w:rPr>
          <w:rFonts w:cs="Arial"/>
        </w:rPr>
        <w:t>3.2.1. Прием, первичная проверка документов и регистрация заявления о предоставлении муниципальной услуги.</w:t>
      </w:r>
    </w:p>
    <w:p w:rsidR="00454D0C" w:rsidRDefault="00454D0C" w:rsidP="00454D0C">
      <w:pPr>
        <w:spacing w:after="120"/>
        <w:ind w:firstLine="709"/>
        <w:rPr>
          <w:rFonts w:cs="Arial"/>
        </w:rPr>
      </w:pPr>
      <w:r>
        <w:rPr>
          <w:rFonts w:cs="Arial"/>
        </w:rPr>
        <w:t>Основанием для начала административной процедуры является поступление в Уполномоченный орган письменного заявления на предоставление муниципальной услуги, а также поступление заявления из МФЦ или в электронной форме с использованием ЕПГУ.</w:t>
      </w:r>
    </w:p>
    <w:p w:rsidR="00454D0C" w:rsidRDefault="00454D0C" w:rsidP="00454D0C">
      <w:pPr>
        <w:spacing w:after="120"/>
        <w:ind w:firstLine="709"/>
        <w:rPr>
          <w:rFonts w:cs="Arial"/>
        </w:rPr>
      </w:pPr>
      <w:r>
        <w:rPr>
          <w:rFonts w:cs="Arial"/>
        </w:rPr>
        <w:t>Должностное лицо Уполномоченного органа, ответственное за прием и регистрацию поступающих документов:</w:t>
      </w:r>
    </w:p>
    <w:p w:rsidR="00454D0C" w:rsidRDefault="00454D0C" w:rsidP="00454D0C">
      <w:pPr>
        <w:spacing w:after="120"/>
        <w:ind w:firstLine="709"/>
        <w:rPr>
          <w:rFonts w:cs="Arial"/>
        </w:rPr>
      </w:pPr>
      <w:r>
        <w:rPr>
          <w:rFonts w:cs="Arial"/>
        </w:rPr>
        <w:lastRenderedPageBreak/>
        <w:t>проверяет оформление заявления о предоставлении муниципальной услуги на предмет полноты указываемых сведений о заявителе;</w:t>
      </w:r>
    </w:p>
    <w:p w:rsidR="00454D0C" w:rsidRDefault="00454D0C" w:rsidP="00454D0C">
      <w:pPr>
        <w:spacing w:after="120"/>
        <w:ind w:firstLine="709"/>
        <w:rPr>
          <w:rFonts w:cs="Arial"/>
        </w:rPr>
      </w:pPr>
      <w:r>
        <w:rPr>
          <w:rFonts w:cs="Arial"/>
        </w:rPr>
        <w:t>проверяет наличие документа, удостоверяющего полномочия представителя заявителя.</w:t>
      </w:r>
    </w:p>
    <w:p w:rsidR="00454D0C" w:rsidRDefault="00454D0C" w:rsidP="00454D0C">
      <w:pPr>
        <w:spacing w:after="120"/>
        <w:ind w:firstLine="709"/>
        <w:rPr>
          <w:rFonts w:cs="Arial"/>
        </w:rPr>
      </w:pPr>
      <w:r>
        <w:rPr>
          <w:rFonts w:cs="Arial"/>
        </w:rPr>
        <w:t>После регистрации заявление направляется Главе администрации сельского поселения «Село Студенец» для рассмотрения и визирования.</w:t>
      </w:r>
    </w:p>
    <w:p w:rsidR="00454D0C" w:rsidRDefault="00454D0C" w:rsidP="00454D0C">
      <w:pPr>
        <w:spacing w:after="120"/>
        <w:ind w:firstLine="709"/>
        <w:rPr>
          <w:rFonts w:cs="Arial"/>
        </w:rPr>
      </w:pPr>
      <w:r>
        <w:rPr>
          <w:rFonts w:cs="Arial"/>
        </w:rPr>
        <w:t>Завизированное заявление направляется для исполнения должностному лицу Уполномоченного органа, осуществляющему подготовку проекта постановления о присвоении, изменении, аннулировании адреса объекту адресации либо решения об отказе в предоставлении муниципальной услуги (далее - исполнитель).</w:t>
      </w:r>
    </w:p>
    <w:p w:rsidR="00454D0C" w:rsidRDefault="00454D0C" w:rsidP="00454D0C">
      <w:pPr>
        <w:spacing w:after="120"/>
        <w:ind w:firstLine="709"/>
        <w:rPr>
          <w:rFonts w:cs="Arial"/>
        </w:rPr>
      </w:pPr>
      <w:r>
        <w:rPr>
          <w:rFonts w:cs="Arial"/>
        </w:rPr>
        <w:t>Результатом административной процедуры является направление исполнителю заявления о предоставлении муниципальной услуги.</w:t>
      </w:r>
    </w:p>
    <w:p w:rsidR="00454D0C" w:rsidRDefault="00454D0C" w:rsidP="00454D0C">
      <w:pPr>
        <w:spacing w:after="120"/>
        <w:ind w:firstLine="709"/>
        <w:rPr>
          <w:rFonts w:cs="Arial"/>
        </w:rPr>
      </w:pPr>
      <w:r>
        <w:rPr>
          <w:rFonts w:cs="Arial"/>
        </w:rPr>
        <w:t>Срок выполнения административной процедуры - не более трех рабочих дней.</w:t>
      </w:r>
    </w:p>
    <w:p w:rsidR="00454D0C" w:rsidRDefault="00454D0C" w:rsidP="00454D0C">
      <w:pPr>
        <w:spacing w:after="120"/>
        <w:ind w:firstLine="709"/>
        <w:rPr>
          <w:rFonts w:cs="Arial"/>
        </w:rPr>
      </w:pPr>
      <w:r>
        <w:rPr>
          <w:rFonts w:cs="Arial"/>
        </w:rPr>
        <w:t>3.2.1.1. В случае подачи заявителем заявления непосредственно исполнителю, исполнитель проверяет комплектность и правильность оформления документов,</w:t>
      </w:r>
    </w:p>
    <w:p w:rsidR="00454D0C" w:rsidRDefault="00454D0C" w:rsidP="00454D0C">
      <w:pPr>
        <w:spacing w:after="120"/>
        <w:ind w:firstLine="709"/>
        <w:rPr>
          <w:rFonts w:cs="Arial"/>
        </w:rPr>
      </w:pPr>
      <w:r>
        <w:rPr>
          <w:rFonts w:cs="Arial"/>
        </w:rPr>
        <w:t>В случае ненадлежащего оформления заявления, несоответствия приложенных к заявлению документов документам, указанным в заявлении, исполнитель возвращает документы заявителю и разъясняет причины возврата.</w:t>
      </w:r>
    </w:p>
    <w:p w:rsidR="00454D0C" w:rsidRDefault="00454D0C" w:rsidP="00454D0C">
      <w:pPr>
        <w:spacing w:after="120"/>
        <w:ind w:firstLine="709"/>
        <w:rPr>
          <w:rFonts w:cs="Arial"/>
        </w:rPr>
      </w:pPr>
      <w:r>
        <w:rPr>
          <w:rFonts w:cs="Arial"/>
        </w:rPr>
        <w:t>В случае надлежащего оформления заявления и (или) несоответствия, приложенных к нему документов документам, указанным в заявлении, исполнитель передает заявление и приложенные к нему документы должностному лицу Уполномоченного органа, ответственному за прием и регистрацию поступающих документов для регистрации.</w:t>
      </w:r>
    </w:p>
    <w:p w:rsidR="00454D0C" w:rsidRDefault="00454D0C" w:rsidP="00454D0C">
      <w:pPr>
        <w:spacing w:after="120"/>
        <w:ind w:firstLine="709"/>
        <w:rPr>
          <w:rFonts w:cs="Arial"/>
        </w:rPr>
      </w:pPr>
      <w:r>
        <w:rPr>
          <w:rFonts w:cs="Arial"/>
        </w:rPr>
        <w:t>3.2.2.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аннулировании адреса объекту адресации либо отказа в предоставлении муниципальной услуги.</w:t>
      </w:r>
    </w:p>
    <w:p w:rsidR="00454D0C" w:rsidRDefault="00454D0C" w:rsidP="00454D0C">
      <w:pPr>
        <w:spacing w:after="120"/>
        <w:ind w:firstLine="709"/>
        <w:rPr>
          <w:rFonts w:cs="Arial"/>
        </w:rPr>
      </w:pPr>
      <w:r>
        <w:rPr>
          <w:rFonts w:cs="Arial"/>
        </w:rPr>
        <w:t>Основанием для начала административной процедуры является получение исполнителем заявления о предоставлении муниципальной услуги.</w:t>
      </w:r>
    </w:p>
    <w:p w:rsidR="00454D0C" w:rsidRDefault="00454D0C" w:rsidP="00454D0C">
      <w:pPr>
        <w:spacing w:after="120"/>
        <w:ind w:firstLine="709"/>
        <w:rPr>
          <w:rFonts w:cs="Arial"/>
        </w:rPr>
      </w:pPr>
      <w:r>
        <w:rPr>
          <w:rFonts w:cs="Arial"/>
        </w:rPr>
        <w:t>Исполнитель осуществляет проверку заявления на наличие сведений, предусмотренных к заполнению в соответствии с образцом заявления, после чего:</w:t>
      </w:r>
    </w:p>
    <w:p w:rsidR="00454D0C" w:rsidRDefault="00454D0C" w:rsidP="00454D0C">
      <w:pPr>
        <w:spacing w:after="120"/>
        <w:ind w:firstLine="709"/>
        <w:rPr>
          <w:rFonts w:cs="Arial"/>
        </w:rPr>
      </w:pPr>
      <w:proofErr w:type="gramStart"/>
      <w:r>
        <w:rPr>
          <w:rFonts w:cs="Arial"/>
        </w:rPr>
        <w:t>а) при установлении наличия основания для отказа в предоставлении муниципальной услуги, предусмотренного пунктом 2.10 Регламента, подготавливает решение об отказе в присвоении объекту адресации адреса или аннулировании его адреса (далее – решение об отказе)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w:t>
      </w:r>
      <w:proofErr w:type="gramEnd"/>
      <w:r>
        <w:rPr>
          <w:rFonts w:cs="Arial"/>
        </w:rPr>
        <w:t xml:space="preserve"> адресации адреса или аннулировании его адреса».</w:t>
      </w:r>
    </w:p>
    <w:p w:rsidR="00454D0C" w:rsidRDefault="00454D0C" w:rsidP="00454D0C">
      <w:pPr>
        <w:spacing w:after="120"/>
        <w:ind w:firstLine="709"/>
        <w:rPr>
          <w:rFonts w:cs="Arial"/>
        </w:rPr>
      </w:pPr>
      <w:r>
        <w:rPr>
          <w:rFonts w:cs="Arial"/>
        </w:rPr>
        <w:t>б) при отсутствии основания для отказа в предоставлении муниципальной услуги, предусмотренного пунктом 2.10 Регламента, направляет запросы, предусмотренные подпунктом 2.8.2 Регламента, в соответствующие органы и организации в электронной форме с использованием системы межведомственного электронного взаимодействия.</w:t>
      </w:r>
    </w:p>
    <w:p w:rsidR="00454D0C" w:rsidRDefault="00454D0C" w:rsidP="00454D0C">
      <w:pPr>
        <w:spacing w:after="120"/>
        <w:ind w:firstLine="709"/>
        <w:rPr>
          <w:rFonts w:cs="Arial"/>
        </w:rPr>
      </w:pPr>
      <w:r>
        <w:rPr>
          <w:rFonts w:cs="Arial"/>
        </w:rPr>
        <w:lastRenderedPageBreak/>
        <w:t>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рабочих дней со дня направления запроса.</w:t>
      </w:r>
    </w:p>
    <w:p w:rsidR="00454D0C" w:rsidRDefault="00454D0C" w:rsidP="00454D0C">
      <w:pPr>
        <w:spacing w:after="120"/>
        <w:ind w:firstLine="709"/>
        <w:rPr>
          <w:rFonts w:cs="Arial"/>
        </w:rPr>
      </w:pPr>
      <w:r>
        <w:rPr>
          <w:rFonts w:cs="Arial"/>
        </w:rPr>
        <w:t>В случае если указанные документы были представлены заявителем по собственной инициативе, направление запросов не производится.</w:t>
      </w:r>
    </w:p>
    <w:p w:rsidR="00454D0C" w:rsidRDefault="00454D0C" w:rsidP="00454D0C">
      <w:pPr>
        <w:spacing w:after="120"/>
        <w:ind w:firstLine="709"/>
        <w:rPr>
          <w:rFonts w:cs="Arial"/>
        </w:rPr>
      </w:pPr>
      <w:r>
        <w:rPr>
          <w:rFonts w:cs="Arial"/>
        </w:rPr>
        <w:t>в) после получения ответов по запросам, предусмотренным подпунктом 2.8.2 пункта 2.8 Регламента, подготавливает решение об отказе в предоставлении муниципальной услуги при наличии оснований, предусмотренных подпунктом 2 пункта 2.10 Регламента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w:t>
      </w:r>
    </w:p>
    <w:p w:rsidR="00454D0C" w:rsidRDefault="00454D0C" w:rsidP="00454D0C">
      <w:pPr>
        <w:spacing w:after="120"/>
        <w:ind w:firstLine="709"/>
        <w:rPr>
          <w:rFonts w:cs="Arial"/>
        </w:rPr>
      </w:pPr>
      <w:r>
        <w:rPr>
          <w:rFonts w:cs="Arial"/>
        </w:rPr>
        <w:t>г) после получения ответов на запросы, предусмотренные подпунктом 2.8.2 пункта 2.8 Регламента, и в случаях отсутствия оснований для отказа осуществляет подготовку проекта постановления администрации сельского поселения «Село Студенец» о присвоении, изменении, аннулировании адреса объекту адресации и отправляет его на согласование для дальнейшего утверждения;</w:t>
      </w:r>
    </w:p>
    <w:p w:rsidR="00454D0C" w:rsidRDefault="00454D0C" w:rsidP="00454D0C">
      <w:pPr>
        <w:spacing w:after="120"/>
        <w:ind w:firstLine="709"/>
        <w:rPr>
          <w:rFonts w:cs="Arial"/>
        </w:rPr>
      </w:pPr>
      <w:r>
        <w:rPr>
          <w:rFonts w:cs="Arial"/>
        </w:rPr>
        <w:t>д) проект постановления администрации сельского поселения «Село Студенец» о присвоении, изменении, аннулировании адреса объекту адресации, а также решение об отказе в предоставлении муниципальной услуги подписываются Главой администрации сельского поселения «Село Студенец» и направляются должностному лицу Уполномоченного органа, ответственному за прием и регистрацию поступающих документов, для регистрации.</w:t>
      </w:r>
    </w:p>
    <w:p w:rsidR="00454D0C" w:rsidRDefault="00454D0C" w:rsidP="00454D0C">
      <w:pPr>
        <w:spacing w:after="120"/>
        <w:ind w:firstLine="709"/>
        <w:rPr>
          <w:rFonts w:cs="Arial"/>
        </w:rPr>
      </w:pPr>
      <w:r>
        <w:rPr>
          <w:rFonts w:cs="Arial"/>
        </w:rPr>
        <w:t>Результатом административной процедуры является получение должностным лицом Уполномоченного органа, ответственным за прием и регистрацию поступающих документов,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w:t>
      </w:r>
    </w:p>
    <w:p w:rsidR="00454D0C" w:rsidRDefault="00454D0C" w:rsidP="00454D0C">
      <w:pPr>
        <w:spacing w:after="120"/>
        <w:ind w:firstLine="709"/>
        <w:rPr>
          <w:rFonts w:cs="Arial"/>
        </w:rPr>
      </w:pPr>
      <w:r>
        <w:rPr>
          <w:rFonts w:cs="Arial"/>
        </w:rPr>
        <w:t>Срок выполнения административной процедуры - не более 12 календарных дней.</w:t>
      </w:r>
    </w:p>
    <w:p w:rsidR="00454D0C" w:rsidRDefault="00454D0C" w:rsidP="00454D0C">
      <w:pPr>
        <w:spacing w:after="120"/>
        <w:ind w:firstLine="709"/>
        <w:rPr>
          <w:rFonts w:cs="Arial"/>
        </w:rPr>
      </w:pPr>
      <w:r>
        <w:rPr>
          <w:rFonts w:cs="Arial"/>
        </w:rPr>
        <w:t>3.2.3. Регистрация постановления о присвоении, изменении, аннулировании адреса объекту адресации либо решения об отказе в предоставлении муниципальной услуги.</w:t>
      </w:r>
    </w:p>
    <w:p w:rsidR="00454D0C" w:rsidRDefault="00454D0C" w:rsidP="00454D0C">
      <w:pPr>
        <w:spacing w:after="120"/>
        <w:ind w:firstLine="709"/>
        <w:rPr>
          <w:rFonts w:cs="Arial"/>
        </w:rPr>
      </w:pPr>
      <w:r>
        <w:rPr>
          <w:rFonts w:cs="Arial"/>
        </w:rPr>
        <w:t>Основанием для начала административной процедуры является получение должностным лицом Уполномоченного органа, ответственным за прием и регистрацию поступающих документов,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w:t>
      </w:r>
    </w:p>
    <w:p w:rsidR="00454D0C" w:rsidRDefault="00454D0C" w:rsidP="00454D0C">
      <w:pPr>
        <w:spacing w:after="120"/>
        <w:ind w:firstLine="709"/>
        <w:rPr>
          <w:rFonts w:cs="Arial"/>
        </w:rPr>
      </w:pPr>
      <w:proofErr w:type="gramStart"/>
      <w:r>
        <w:rPr>
          <w:rFonts w:cs="Arial"/>
        </w:rPr>
        <w:t>После получения утвержденного постановления о присвоении, изменении, аннулировании адреса объекту адресации либо решения об отказе в предоставлении муниципальной услуги должностное лицо Уполномоченного органа, ответственное за прием и регистрацию поступающих документов осуществляет регистрацию о присвоении, изменении, аннулировании адреса объекту адресации либо решения об отказе в предоставлении муниципальной услуги в журнале регистрации с присвоением регистрационного номера.</w:t>
      </w:r>
      <w:proofErr w:type="gramEnd"/>
    </w:p>
    <w:p w:rsidR="00454D0C" w:rsidRDefault="00454D0C" w:rsidP="00454D0C">
      <w:pPr>
        <w:spacing w:after="120"/>
        <w:ind w:firstLine="709"/>
        <w:rPr>
          <w:rFonts w:cs="Arial"/>
        </w:rPr>
      </w:pPr>
      <w:r>
        <w:rPr>
          <w:rFonts w:cs="Arial"/>
        </w:rPr>
        <w:t>После регистрации должностное лицо Уполномоченного органа, ответственное за прием и регистрацию поступающих документов подготавливает комплект документов и материалов по результатам предоставления муниципальной услуги для выдачи заявителю, в том числе:</w:t>
      </w:r>
    </w:p>
    <w:p w:rsidR="00454D0C" w:rsidRDefault="00454D0C" w:rsidP="00454D0C">
      <w:pPr>
        <w:spacing w:after="120"/>
        <w:ind w:firstLine="709"/>
        <w:rPr>
          <w:rFonts w:cs="Arial"/>
        </w:rPr>
      </w:pPr>
      <w:r>
        <w:rPr>
          <w:rFonts w:cs="Arial"/>
        </w:rPr>
        <w:lastRenderedPageBreak/>
        <w:t>копии постановления о присвоении, изменении, аннулировании адреса объекту адресации;</w:t>
      </w:r>
    </w:p>
    <w:p w:rsidR="00454D0C" w:rsidRDefault="00454D0C" w:rsidP="00454D0C">
      <w:pPr>
        <w:spacing w:after="120"/>
        <w:ind w:firstLine="709"/>
        <w:rPr>
          <w:rFonts w:cs="Arial"/>
        </w:rPr>
      </w:pPr>
      <w:r>
        <w:rPr>
          <w:rFonts w:cs="Arial"/>
        </w:rPr>
        <w:t>копии решения об отказе в предоставлении муниципальной услуги;</w:t>
      </w:r>
    </w:p>
    <w:p w:rsidR="00454D0C" w:rsidRDefault="00454D0C" w:rsidP="00454D0C">
      <w:pPr>
        <w:spacing w:after="120"/>
        <w:ind w:firstLine="709"/>
        <w:rPr>
          <w:rFonts w:cs="Arial"/>
        </w:rPr>
      </w:pPr>
      <w:r>
        <w:rPr>
          <w:rFonts w:cs="Arial"/>
        </w:rPr>
        <w:t>документов и материалов, представленных заявителем по собственной инициативе при обращении за получением муниципальной услуги.</w:t>
      </w:r>
    </w:p>
    <w:p w:rsidR="00454D0C" w:rsidRDefault="00454D0C" w:rsidP="00454D0C">
      <w:pPr>
        <w:spacing w:after="120"/>
        <w:ind w:firstLine="709"/>
        <w:rPr>
          <w:rFonts w:cs="Arial"/>
        </w:rPr>
      </w:pPr>
      <w:r>
        <w:rPr>
          <w:rFonts w:cs="Arial"/>
        </w:rPr>
        <w:t>Результатом административной процедуры является формирование комплекта документов для выдачи заявителю, включающего результат выполнения муниципальной услуги.</w:t>
      </w:r>
    </w:p>
    <w:p w:rsidR="00454D0C" w:rsidRDefault="00454D0C" w:rsidP="00454D0C">
      <w:pPr>
        <w:spacing w:after="120"/>
        <w:ind w:firstLine="709"/>
        <w:rPr>
          <w:rFonts w:cs="Arial"/>
        </w:rPr>
      </w:pPr>
      <w:r>
        <w:rPr>
          <w:rFonts w:cs="Arial"/>
        </w:rPr>
        <w:t>Срок выполнения административной процедуры - не более 2 рабочих дней.</w:t>
      </w:r>
    </w:p>
    <w:p w:rsidR="00454D0C" w:rsidRDefault="00454D0C" w:rsidP="00454D0C">
      <w:pPr>
        <w:spacing w:after="120"/>
        <w:ind w:firstLine="709"/>
        <w:rPr>
          <w:rFonts w:cs="Arial"/>
        </w:rPr>
      </w:pPr>
      <w:r>
        <w:rPr>
          <w:rFonts w:cs="Arial"/>
        </w:rPr>
        <w:t>3.2.4. Выдача результата предоставлению муниципальной услуги.</w:t>
      </w:r>
    </w:p>
    <w:p w:rsidR="00454D0C" w:rsidRDefault="00454D0C" w:rsidP="00454D0C">
      <w:pPr>
        <w:spacing w:after="120"/>
        <w:ind w:firstLine="709"/>
        <w:rPr>
          <w:rFonts w:cs="Arial"/>
        </w:rPr>
      </w:pPr>
      <w:r>
        <w:rPr>
          <w:rFonts w:cs="Arial"/>
        </w:rPr>
        <w:t>Основанием для начала административной процедуры является личное обращение заявителя либо его представителя за результатом предоставления муниципальной услуги.</w:t>
      </w:r>
    </w:p>
    <w:p w:rsidR="00454D0C" w:rsidRDefault="00454D0C" w:rsidP="00454D0C">
      <w:pPr>
        <w:spacing w:after="120"/>
        <w:ind w:firstLine="709"/>
        <w:rPr>
          <w:rFonts w:cs="Arial"/>
        </w:rPr>
      </w:pPr>
      <w:r>
        <w:rPr>
          <w:rFonts w:cs="Arial"/>
        </w:rPr>
        <w:t>Выдача комплекта документов и материалов по результатам предоставления муниципальной услуги осуществляется должностным лицом Уполномоченного органа, ответственным за прием и регистрацию поступающих документов, заявителю при предъявлении документа, удостоверяющего личность.</w:t>
      </w:r>
    </w:p>
    <w:p w:rsidR="00454D0C" w:rsidRDefault="00454D0C" w:rsidP="00454D0C">
      <w:pPr>
        <w:spacing w:after="120"/>
        <w:ind w:firstLine="709"/>
        <w:rPr>
          <w:rFonts w:cs="Arial"/>
        </w:rPr>
      </w:pPr>
      <w:r>
        <w:rPr>
          <w:rFonts w:cs="Arial"/>
        </w:rPr>
        <w:t>Заявитель делает отметку о получении в листе рассылки постановлений о присвоении, изменении, аннулировании адреса объекту адресации.</w:t>
      </w:r>
    </w:p>
    <w:p w:rsidR="00454D0C" w:rsidRDefault="00454D0C" w:rsidP="00454D0C">
      <w:pPr>
        <w:spacing w:after="120"/>
        <w:ind w:firstLine="709"/>
        <w:rPr>
          <w:rFonts w:cs="Arial"/>
        </w:rPr>
      </w:pPr>
      <w:r>
        <w:rPr>
          <w:rFonts w:cs="Arial"/>
        </w:rPr>
        <w:t>Результат предоставления муниципальной услуги также может быть направлен в адрес заявителя посредством почтового отправления.</w:t>
      </w:r>
    </w:p>
    <w:p w:rsidR="00454D0C" w:rsidRDefault="00454D0C" w:rsidP="00454D0C">
      <w:pPr>
        <w:spacing w:after="120"/>
        <w:ind w:firstLine="709"/>
        <w:rPr>
          <w:rFonts w:cs="Arial"/>
        </w:rPr>
      </w:pPr>
      <w:r>
        <w:rPr>
          <w:rFonts w:cs="Arial"/>
        </w:rPr>
        <w:t>Результатом административной процедуры является выдача заявителю результатов предоставления муниципальной услуги.</w:t>
      </w:r>
    </w:p>
    <w:p w:rsidR="00454D0C" w:rsidRDefault="00454D0C" w:rsidP="00454D0C">
      <w:pPr>
        <w:spacing w:after="120"/>
        <w:ind w:firstLine="709"/>
        <w:rPr>
          <w:rFonts w:cs="Arial"/>
        </w:rPr>
      </w:pPr>
      <w:r>
        <w:rPr>
          <w:rFonts w:cs="Arial"/>
        </w:rPr>
        <w:t>Срок выполнения административной процедуры - не более одного рабочего дня.</w:t>
      </w:r>
    </w:p>
    <w:p w:rsidR="00454D0C" w:rsidRPr="00261752" w:rsidRDefault="00454D0C" w:rsidP="00261752">
      <w:pPr>
        <w:spacing w:after="120"/>
        <w:ind w:firstLine="0"/>
        <w:jc w:val="center"/>
        <w:rPr>
          <w:rFonts w:cs="Arial"/>
          <w:b/>
          <w:bCs/>
          <w:iCs/>
          <w:sz w:val="30"/>
          <w:szCs w:val="28"/>
        </w:rPr>
      </w:pPr>
      <w:r w:rsidRPr="00261752">
        <w:rPr>
          <w:rFonts w:cs="Arial"/>
          <w:b/>
          <w:bCs/>
          <w:iCs/>
          <w:sz w:val="30"/>
          <w:szCs w:val="28"/>
        </w:rPr>
        <w:t xml:space="preserve">Раздел IV. Формы </w:t>
      </w:r>
      <w:proofErr w:type="gramStart"/>
      <w:r w:rsidRPr="00261752">
        <w:rPr>
          <w:rFonts w:cs="Arial"/>
          <w:b/>
          <w:bCs/>
          <w:iCs/>
          <w:sz w:val="30"/>
          <w:szCs w:val="28"/>
        </w:rPr>
        <w:t>контроля за</w:t>
      </w:r>
      <w:proofErr w:type="gramEnd"/>
      <w:r w:rsidRPr="00261752">
        <w:rPr>
          <w:rFonts w:cs="Arial"/>
          <w:b/>
          <w:bCs/>
          <w:iCs/>
          <w:sz w:val="30"/>
          <w:szCs w:val="28"/>
        </w:rPr>
        <w:t xml:space="preserve"> исполнением административного регламента</w:t>
      </w:r>
    </w:p>
    <w:p w:rsidR="00454D0C" w:rsidRDefault="00454D0C" w:rsidP="00454D0C">
      <w:pPr>
        <w:spacing w:after="120"/>
        <w:ind w:firstLine="709"/>
        <w:rPr>
          <w:rFonts w:cs="Arial"/>
        </w:rPr>
      </w:pPr>
      <w:r>
        <w:rPr>
          <w:rFonts w:cs="Arial"/>
        </w:rPr>
        <w:t xml:space="preserve">4.1. Текущий </w:t>
      </w:r>
      <w:proofErr w:type="gramStart"/>
      <w:r>
        <w:rPr>
          <w:rFonts w:cs="Arial"/>
        </w:rPr>
        <w:t>контроль за</w:t>
      </w:r>
      <w:proofErr w:type="gramEnd"/>
      <w:r>
        <w:rPr>
          <w:rFonts w:cs="Arial"/>
        </w:rPr>
        <w:t xml:space="preserve"> соблюдением и исполнением положений настоящего Регламента и иных нормативных правовых актов, а также принятием решений исполнителями муниципальной услуги осуществляется Главой администрации сельского поселения «Село Студенец».</w:t>
      </w:r>
    </w:p>
    <w:p w:rsidR="00454D0C" w:rsidRDefault="00454D0C" w:rsidP="00454D0C">
      <w:pPr>
        <w:spacing w:after="120"/>
        <w:ind w:firstLine="709"/>
        <w:rPr>
          <w:rFonts w:cs="Arial"/>
        </w:rPr>
      </w:pPr>
      <w:r>
        <w:rPr>
          <w:rFonts w:cs="Arial"/>
        </w:rPr>
        <w:t xml:space="preserve">4.2. </w:t>
      </w:r>
      <w:proofErr w:type="gramStart"/>
      <w:r>
        <w:rPr>
          <w:rFonts w:cs="Arial"/>
        </w:rPr>
        <w:t>Контроль за</w:t>
      </w:r>
      <w:proofErr w:type="gramEnd"/>
      <w:r>
        <w:rPr>
          <w:rFonts w:cs="Arial"/>
        </w:rPr>
        <w:t xml:space="preserve"> полнотой и качеством предоставления муниципальной услуги осуществляется путем проведения плановых и внеплановых проверок.</w:t>
      </w:r>
    </w:p>
    <w:p w:rsidR="00454D0C" w:rsidRDefault="00454D0C" w:rsidP="00454D0C">
      <w:pPr>
        <w:spacing w:after="120"/>
        <w:ind w:firstLine="709"/>
        <w:rPr>
          <w:rFonts w:cs="Arial"/>
        </w:rPr>
      </w:pPr>
      <w:r>
        <w:rPr>
          <w:rFonts w:cs="Arial"/>
        </w:rPr>
        <w:t>4.2.1. Плановые проверки проводятся в соответствии с планом работы администрации сельского поселения «Село Студенец», но не чаще одного раза в два года.</w:t>
      </w:r>
    </w:p>
    <w:p w:rsidR="00454D0C" w:rsidRDefault="00454D0C" w:rsidP="00454D0C">
      <w:pPr>
        <w:spacing w:after="120"/>
        <w:ind w:firstLine="709"/>
        <w:rPr>
          <w:rFonts w:cs="Arial"/>
        </w:rPr>
      </w:pPr>
      <w:r>
        <w:rPr>
          <w:rFonts w:cs="Arial"/>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454D0C" w:rsidRDefault="00454D0C" w:rsidP="00454D0C">
      <w:pPr>
        <w:spacing w:after="120"/>
        <w:ind w:firstLine="709"/>
        <w:rPr>
          <w:rFonts w:cs="Arial"/>
        </w:rPr>
      </w:pPr>
      <w:r>
        <w:rPr>
          <w:rFonts w:cs="Arial"/>
        </w:rPr>
        <w:t xml:space="preserve">4.3. </w:t>
      </w:r>
      <w:proofErr w:type="gramStart"/>
      <w:r>
        <w:rPr>
          <w:rFonts w:cs="Arial"/>
        </w:rPr>
        <w:t>Контроль за</w:t>
      </w:r>
      <w:proofErr w:type="gramEnd"/>
      <w:r>
        <w:rPr>
          <w:rFonts w:cs="Arial"/>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54D0C" w:rsidRDefault="00454D0C" w:rsidP="00454D0C">
      <w:pPr>
        <w:spacing w:after="120"/>
        <w:ind w:firstLine="709"/>
        <w:rPr>
          <w:rFonts w:cs="Arial"/>
        </w:rPr>
      </w:pPr>
      <w:r>
        <w:rPr>
          <w:rFonts w:cs="Arial"/>
        </w:rPr>
        <w:lastRenderedPageBreak/>
        <w:t>4.4. Должностные лица Уполномоченного органа,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454D0C" w:rsidRDefault="00454D0C" w:rsidP="00454D0C">
      <w:pPr>
        <w:spacing w:after="120"/>
        <w:ind w:firstLine="709"/>
        <w:rPr>
          <w:rFonts w:cs="Arial"/>
        </w:rPr>
      </w:pPr>
      <w:r>
        <w:rPr>
          <w:rFonts w:cs="Arial"/>
        </w:rPr>
        <w:t>4.5. Должностные лица Уполномоченного органа,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454D0C" w:rsidRPr="00261752" w:rsidRDefault="00454D0C" w:rsidP="00261752">
      <w:pPr>
        <w:spacing w:after="120"/>
        <w:ind w:firstLine="0"/>
        <w:jc w:val="center"/>
        <w:rPr>
          <w:rFonts w:cs="Arial"/>
          <w:b/>
          <w:bCs/>
          <w:iCs/>
          <w:sz w:val="30"/>
          <w:szCs w:val="28"/>
        </w:rPr>
      </w:pPr>
      <w:r w:rsidRPr="00261752">
        <w:rPr>
          <w:rFonts w:cs="Arial"/>
          <w:b/>
          <w:bCs/>
          <w:iCs/>
          <w:sz w:val="30"/>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54D0C" w:rsidRDefault="00454D0C" w:rsidP="00454D0C">
      <w:pPr>
        <w:spacing w:after="120"/>
        <w:ind w:firstLine="709"/>
        <w:rPr>
          <w:rFonts w:cs="Arial"/>
        </w:rPr>
      </w:pPr>
      <w:r>
        <w:rPr>
          <w:rFonts w:cs="Arial"/>
        </w:rPr>
        <w:t>5.1. Заявитель может обратиться с жалобой, в том числе в следующих случаях:</w:t>
      </w:r>
    </w:p>
    <w:p w:rsidR="00454D0C" w:rsidRDefault="00454D0C" w:rsidP="00454D0C">
      <w:pPr>
        <w:spacing w:after="120"/>
        <w:ind w:firstLine="709"/>
        <w:rPr>
          <w:rFonts w:cs="Arial"/>
        </w:rPr>
      </w:pPr>
      <w:bookmarkStart w:id="5" w:name="000220"/>
      <w:bookmarkStart w:id="6" w:name="000100"/>
      <w:bookmarkEnd w:id="5"/>
      <w:bookmarkEnd w:id="6"/>
      <w:r>
        <w:rPr>
          <w:rFonts w:cs="Arial"/>
        </w:rPr>
        <w:t xml:space="preserve">1) нарушение срока регистрации запроса о предоставлении муниципальной услуги, указанного в статье 15.1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w:t>
      </w:r>
    </w:p>
    <w:p w:rsidR="00454D0C" w:rsidRDefault="00454D0C" w:rsidP="00454D0C">
      <w:pPr>
        <w:spacing w:after="120"/>
        <w:ind w:firstLine="709"/>
        <w:rPr>
          <w:rFonts w:cs="Arial"/>
        </w:rPr>
      </w:pPr>
      <w:bookmarkStart w:id="7" w:name="000221"/>
      <w:bookmarkStart w:id="8" w:name="000101"/>
      <w:bookmarkEnd w:id="7"/>
      <w:bookmarkEnd w:id="8"/>
      <w:r>
        <w:rPr>
          <w:rFonts w:cs="Arial"/>
        </w:rPr>
        <w:t xml:space="preserve">2) нарушение срока предоставления муниципальной услуги.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w:t>
      </w:r>
      <w:proofErr w:type="gramEnd"/>
    </w:p>
    <w:p w:rsidR="00454D0C" w:rsidRDefault="00454D0C" w:rsidP="00454D0C">
      <w:pPr>
        <w:spacing w:after="120"/>
        <w:ind w:firstLine="709"/>
        <w:rPr>
          <w:rFonts w:cs="Arial"/>
        </w:rPr>
      </w:pPr>
      <w:bookmarkStart w:id="9" w:name="000295"/>
      <w:bookmarkStart w:id="10" w:name="000102"/>
      <w:bookmarkEnd w:id="9"/>
      <w:bookmarkEnd w:id="10"/>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4D0C" w:rsidRDefault="00454D0C" w:rsidP="00454D0C">
      <w:pPr>
        <w:spacing w:after="120"/>
        <w:ind w:firstLine="709"/>
        <w:rPr>
          <w:rFonts w:cs="Arial"/>
        </w:rPr>
      </w:pPr>
      <w:bookmarkStart w:id="11" w:name="000103"/>
      <w:bookmarkEnd w:id="11"/>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54D0C" w:rsidRDefault="00454D0C" w:rsidP="00454D0C">
      <w:pPr>
        <w:spacing w:after="120"/>
        <w:ind w:firstLine="709"/>
        <w:rPr>
          <w:rFonts w:cs="Arial"/>
        </w:rPr>
      </w:pPr>
      <w:bookmarkStart w:id="12" w:name="000222"/>
      <w:bookmarkStart w:id="13" w:name="000104"/>
      <w:bookmarkEnd w:id="12"/>
      <w:bookmarkEnd w:id="13"/>
      <w:proofErr w:type="gramStart"/>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cs="Arial"/>
        </w:rPr>
        <w:t xml:space="preserve">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w:t>
      </w:r>
      <w:proofErr w:type="gramEnd"/>
    </w:p>
    <w:p w:rsidR="00454D0C" w:rsidRDefault="00454D0C" w:rsidP="00454D0C">
      <w:pPr>
        <w:spacing w:after="120"/>
        <w:ind w:firstLine="709"/>
        <w:rPr>
          <w:rFonts w:cs="Arial"/>
        </w:rPr>
      </w:pPr>
      <w:bookmarkStart w:id="14" w:name="000105"/>
      <w:bookmarkEnd w:id="14"/>
      <w:r>
        <w:rPr>
          <w:rFonts w:cs="Arial"/>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4D0C" w:rsidRDefault="00454D0C" w:rsidP="00454D0C">
      <w:pPr>
        <w:spacing w:after="120"/>
        <w:ind w:firstLine="709"/>
        <w:rPr>
          <w:rFonts w:cs="Arial"/>
        </w:rPr>
      </w:pPr>
      <w:bookmarkStart w:id="15" w:name="000223"/>
      <w:bookmarkStart w:id="16" w:name="000106"/>
      <w:bookmarkEnd w:id="15"/>
      <w:bookmarkEnd w:id="16"/>
      <w:proofErr w:type="gramStart"/>
      <w:r>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w:t>
      </w:r>
      <w:proofErr w:type="gramEnd"/>
    </w:p>
    <w:p w:rsidR="00454D0C" w:rsidRDefault="00454D0C" w:rsidP="00454D0C">
      <w:pPr>
        <w:spacing w:after="120"/>
        <w:ind w:firstLine="709"/>
        <w:rPr>
          <w:rFonts w:cs="Arial"/>
        </w:rPr>
      </w:pPr>
      <w:bookmarkStart w:id="17" w:name="000224"/>
      <w:bookmarkEnd w:id="17"/>
      <w:r>
        <w:rPr>
          <w:rFonts w:cs="Arial"/>
        </w:rPr>
        <w:t>8) нарушение срока или порядка выдачи документов по результатам предоставления муниципальной услуги;</w:t>
      </w:r>
    </w:p>
    <w:p w:rsidR="00454D0C" w:rsidRDefault="00454D0C" w:rsidP="00454D0C">
      <w:pPr>
        <w:spacing w:after="120"/>
        <w:ind w:firstLine="709"/>
        <w:rPr>
          <w:rFonts w:cs="Arial"/>
        </w:rPr>
      </w:pPr>
      <w:bookmarkStart w:id="18" w:name="000225"/>
      <w:bookmarkEnd w:id="18"/>
      <w:proofErr w:type="gramStart"/>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cs="Arial"/>
        </w:rPr>
        <w:t xml:space="preserve">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w:t>
      </w:r>
      <w:proofErr w:type="gramEnd"/>
    </w:p>
    <w:p w:rsidR="00454D0C" w:rsidRDefault="00454D0C" w:rsidP="00454D0C">
      <w:pPr>
        <w:spacing w:after="120"/>
        <w:ind w:firstLine="709"/>
        <w:rPr>
          <w:rFonts w:cs="Arial"/>
        </w:rPr>
      </w:pPr>
      <w:bookmarkStart w:id="19" w:name="000296"/>
      <w:bookmarkEnd w:id="19"/>
      <w:proofErr w:type="gramStart"/>
      <w:r>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w:t>
      </w:r>
      <w:proofErr w:type="gramEnd"/>
      <w:r>
        <w:rPr>
          <w:rFonts w:cs="Arial"/>
        </w:rPr>
        <w:t xml:space="preserve"> </w:t>
      </w:r>
      <w:proofErr w:type="gramStart"/>
      <w:r>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72AEF">
        <w:rPr>
          <w:rFonts w:cs="Arial"/>
        </w:rPr>
        <w:t>№ 210-ФЗ</w:t>
      </w:r>
      <w:r>
        <w:rPr>
          <w:rFonts w:cs="Arial"/>
        </w:rPr>
        <w:t xml:space="preserve"> «Об организации предоставления государственных и муниципальных услуг.</w:t>
      </w:r>
      <w:proofErr w:type="gramEnd"/>
    </w:p>
    <w:p w:rsidR="00454D0C" w:rsidRDefault="00454D0C" w:rsidP="00454D0C">
      <w:pPr>
        <w:spacing w:after="120"/>
        <w:ind w:firstLine="709"/>
        <w:rPr>
          <w:rFonts w:cs="Arial"/>
        </w:rPr>
      </w:pPr>
      <w:r>
        <w:rPr>
          <w:rFonts w:cs="Arial"/>
        </w:rPr>
        <w:t>5.2. Жалоба подается в письменной форме на бумажном носителе, в электронной форме в администрацию сельского поселения «Село Студенец».</w:t>
      </w:r>
    </w:p>
    <w:p w:rsidR="00454D0C" w:rsidRDefault="00454D0C" w:rsidP="00454D0C">
      <w:pPr>
        <w:spacing w:after="120"/>
        <w:ind w:firstLine="709"/>
        <w:rPr>
          <w:rFonts w:cs="Arial"/>
        </w:rPr>
      </w:pPr>
      <w:r>
        <w:rPr>
          <w:rFonts w:cs="Arial"/>
        </w:rPr>
        <w:lastRenderedPageBreak/>
        <w:t>Жалобы на решения, принятые Главой администрации</w:t>
      </w:r>
      <w:r>
        <w:t xml:space="preserve"> </w:t>
      </w:r>
      <w:r>
        <w:rPr>
          <w:rFonts w:cs="Arial"/>
        </w:rPr>
        <w:t>сельского поселения «Село Студенец», рассматриваются им непосредственно.</w:t>
      </w:r>
    </w:p>
    <w:p w:rsidR="00454D0C" w:rsidRDefault="00454D0C" w:rsidP="00454D0C">
      <w:pPr>
        <w:spacing w:after="120"/>
        <w:ind w:firstLine="709"/>
        <w:rPr>
          <w:rFonts w:cs="Arial"/>
        </w:rPr>
      </w:pPr>
      <w:r>
        <w:rPr>
          <w:rFonts w:cs="Arial"/>
        </w:rPr>
        <w:t>5.3. Жалоба может быть направлена по почте, через МФЦ, с использованием информационно-телекоммуникационной сети Интернет, официального сайта сельского поселения, ЕПГУ, а также может быть принята при личном приеме заявителя.</w:t>
      </w:r>
    </w:p>
    <w:p w:rsidR="00454D0C" w:rsidRDefault="00454D0C" w:rsidP="00454D0C">
      <w:pPr>
        <w:spacing w:after="120"/>
        <w:ind w:firstLine="709"/>
        <w:rPr>
          <w:rFonts w:cs="Arial"/>
        </w:rPr>
      </w:pPr>
      <w:r>
        <w:rPr>
          <w:rFonts w:cs="Arial"/>
        </w:rPr>
        <w:t xml:space="preserve">5.4. </w:t>
      </w:r>
      <w:proofErr w:type="gramStart"/>
      <w:r>
        <w:rPr>
          <w:rFonts w:cs="Arial"/>
        </w:rPr>
        <w:t xml:space="preserve">Жалоба на решения и (или) действия (бездействие) Уполномоченного органа, должностных лиц Уполномоченного органа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r w:rsidRPr="00672AEF">
        <w:rPr>
          <w:rFonts w:cs="Arial"/>
        </w:rPr>
        <w:t>Градостроительного кодекса</w:t>
      </w:r>
      <w:r>
        <w:rPr>
          <w:rFonts w:cs="Arial"/>
        </w:rPr>
        <w:t xml:space="preserve"> Российской Федерации, может быть подана такими лицами в порядке</w:t>
      </w:r>
      <w:proofErr w:type="gramEnd"/>
      <w:r>
        <w:rPr>
          <w:rFonts w:cs="Arial"/>
        </w:rPr>
        <w:t xml:space="preserve">, </w:t>
      </w:r>
      <w:proofErr w:type="gramStart"/>
      <w:r>
        <w:rPr>
          <w:rFonts w:cs="Arial"/>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454D0C" w:rsidRDefault="00454D0C" w:rsidP="00454D0C">
      <w:pPr>
        <w:spacing w:after="120"/>
        <w:ind w:firstLine="709"/>
        <w:rPr>
          <w:rFonts w:cs="Arial"/>
        </w:rPr>
      </w:pPr>
      <w:r>
        <w:rPr>
          <w:rFonts w:cs="Arial"/>
        </w:rPr>
        <w:t>5.5. Жалоба должна содержать:</w:t>
      </w:r>
    </w:p>
    <w:p w:rsidR="00454D0C" w:rsidRDefault="00454D0C" w:rsidP="00454D0C">
      <w:pPr>
        <w:spacing w:after="120"/>
        <w:ind w:firstLine="709"/>
        <w:rPr>
          <w:rFonts w:cs="Arial"/>
        </w:rPr>
      </w:pPr>
      <w:r>
        <w:rPr>
          <w:rFonts w:cs="Arial"/>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454D0C" w:rsidRDefault="00454D0C" w:rsidP="00454D0C">
      <w:pPr>
        <w:spacing w:after="120"/>
        <w:ind w:firstLine="709"/>
        <w:rPr>
          <w:rFonts w:cs="Arial"/>
        </w:rPr>
      </w:pPr>
      <w:proofErr w:type="gramStart"/>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4D0C" w:rsidRDefault="00454D0C" w:rsidP="00454D0C">
      <w:pPr>
        <w:spacing w:after="120"/>
        <w:ind w:firstLine="709"/>
        <w:rPr>
          <w:rFonts w:cs="Arial"/>
        </w:rPr>
      </w:pPr>
      <w:r>
        <w:rPr>
          <w:rFonts w:cs="Arial"/>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454D0C" w:rsidRDefault="00454D0C" w:rsidP="00454D0C">
      <w:pPr>
        <w:spacing w:after="120"/>
        <w:ind w:firstLine="709"/>
        <w:rPr>
          <w:rFonts w:cs="Arial"/>
        </w:rPr>
      </w:pPr>
      <w:r>
        <w:rPr>
          <w:rFonts w:cs="Arial"/>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54D0C" w:rsidRDefault="00454D0C" w:rsidP="00454D0C">
      <w:pPr>
        <w:spacing w:after="120"/>
        <w:ind w:firstLine="709"/>
        <w:rPr>
          <w:rFonts w:cs="Arial"/>
        </w:rPr>
      </w:pPr>
      <w:r>
        <w:rPr>
          <w:rFonts w:cs="Arial"/>
        </w:rPr>
        <w:t xml:space="preserve">5.6. </w:t>
      </w:r>
      <w:proofErr w:type="gramStart"/>
      <w:r>
        <w:rPr>
          <w:rFonts w:cs="Arial"/>
        </w:rPr>
        <w:t>Жалоба, поступившая в Уполномоченный орган, подлежит рассмотрению Главой администрации сельского поселения «Село Студенец»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cs="Arial"/>
        </w:rPr>
        <w:t xml:space="preserve"> дня ее регистрации.</w:t>
      </w:r>
    </w:p>
    <w:p w:rsidR="00454D0C" w:rsidRDefault="00454D0C" w:rsidP="00454D0C">
      <w:pPr>
        <w:spacing w:after="120"/>
        <w:ind w:firstLine="709"/>
        <w:rPr>
          <w:rFonts w:cs="Arial"/>
        </w:rPr>
      </w:pPr>
      <w:bookmarkStart w:id="20" w:name="Par27"/>
      <w:bookmarkEnd w:id="20"/>
      <w:r>
        <w:rPr>
          <w:rFonts w:cs="Arial"/>
        </w:rPr>
        <w:t>5.7. По результатам рассмотрения жалобы Глава администрации сельского поселения «Село Студенец» принимает одно из следующих решений:</w:t>
      </w:r>
    </w:p>
    <w:p w:rsidR="00454D0C" w:rsidRDefault="00454D0C" w:rsidP="00454D0C">
      <w:pPr>
        <w:spacing w:after="120"/>
        <w:ind w:firstLine="709"/>
        <w:rPr>
          <w:rFonts w:cs="Arial"/>
        </w:rPr>
      </w:pPr>
      <w:proofErr w:type="gramStart"/>
      <w:r>
        <w:rPr>
          <w:rFonts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54D0C" w:rsidRDefault="00454D0C" w:rsidP="00454D0C">
      <w:pPr>
        <w:spacing w:after="120"/>
        <w:ind w:firstLine="709"/>
        <w:rPr>
          <w:rFonts w:cs="Arial"/>
        </w:rPr>
      </w:pPr>
      <w:r>
        <w:rPr>
          <w:rFonts w:cs="Arial"/>
        </w:rPr>
        <w:lastRenderedPageBreak/>
        <w:t>2) отказывает в удовлетворении жалобы.</w:t>
      </w:r>
    </w:p>
    <w:p w:rsidR="00454D0C" w:rsidRDefault="00454D0C" w:rsidP="00454D0C">
      <w:pPr>
        <w:spacing w:after="120"/>
        <w:ind w:firstLine="709"/>
        <w:rPr>
          <w:rFonts w:cs="Arial"/>
        </w:rPr>
      </w:pPr>
      <w:r>
        <w:rPr>
          <w:rFonts w:cs="Arial"/>
        </w:rPr>
        <w:t>5.8. Не позднее дня, следующего за днем принятия решения, указанного в части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D0C" w:rsidRDefault="00454D0C" w:rsidP="00454D0C">
      <w:pPr>
        <w:spacing w:after="120"/>
        <w:ind w:firstLine="709"/>
        <w:rPr>
          <w:rFonts w:cs="Arial"/>
        </w:rPr>
      </w:pPr>
      <w:r>
        <w:rPr>
          <w:rFonts w:cs="Arial"/>
        </w:rPr>
        <w:t xml:space="preserve">5.9. В случае установления в ходе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Глава администрации сельского поселения «Село Студенец» в соответствии с частью 5.2, незамедлительно направляет имеющиеся материалы в органы прокуратуры.</w:t>
      </w:r>
    </w:p>
    <w:p w:rsidR="00B45A74" w:rsidRDefault="00454D0C" w:rsidP="00261752">
      <w:pPr>
        <w:spacing w:after="120"/>
        <w:ind w:firstLine="709"/>
      </w:pPr>
      <w:r>
        <w:rPr>
          <w:rFonts w:cs="Arial"/>
        </w:rPr>
        <w:t xml:space="preserve">5.10. Положения раздела 5,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w:t>
      </w:r>
      <w:r w:rsidRPr="00672AEF">
        <w:rPr>
          <w:rFonts w:cs="Arial"/>
        </w:rPr>
        <w:t>№ 59-ФЗ</w:t>
      </w:r>
      <w:r>
        <w:rPr>
          <w:rFonts w:cs="Arial"/>
        </w:rPr>
        <w:t>» О порядке рассмотрения обращений граждан Российской Федерации».</w:t>
      </w:r>
    </w:p>
    <w:sectPr w:rsidR="00B45A74" w:rsidSect="00454D0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0C"/>
    <w:rsid w:val="00112824"/>
    <w:rsid w:val="00261752"/>
    <w:rsid w:val="002A3CD7"/>
    <w:rsid w:val="00454D0C"/>
    <w:rsid w:val="00604C82"/>
    <w:rsid w:val="00672AEF"/>
    <w:rsid w:val="00823F1B"/>
    <w:rsid w:val="008A0BD8"/>
    <w:rsid w:val="00A420DB"/>
    <w:rsid w:val="00B45A74"/>
    <w:rsid w:val="00EF4394"/>
    <w:rsid w:val="00F10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100B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100BB"/>
    <w:pPr>
      <w:jc w:val="center"/>
      <w:outlineLvl w:val="0"/>
    </w:pPr>
    <w:rPr>
      <w:rFonts w:cs="Arial"/>
      <w:b/>
      <w:bCs/>
      <w:kern w:val="32"/>
      <w:sz w:val="32"/>
      <w:szCs w:val="32"/>
    </w:rPr>
  </w:style>
  <w:style w:type="paragraph" w:styleId="2">
    <w:name w:val="heading 2"/>
    <w:aliases w:val="!Разделы документа"/>
    <w:basedOn w:val="a"/>
    <w:link w:val="20"/>
    <w:qFormat/>
    <w:rsid w:val="00F100BB"/>
    <w:pPr>
      <w:jc w:val="center"/>
      <w:outlineLvl w:val="1"/>
    </w:pPr>
    <w:rPr>
      <w:rFonts w:cs="Arial"/>
      <w:b/>
      <w:bCs/>
      <w:iCs/>
      <w:sz w:val="30"/>
      <w:szCs w:val="28"/>
    </w:rPr>
  </w:style>
  <w:style w:type="paragraph" w:styleId="3">
    <w:name w:val="heading 3"/>
    <w:aliases w:val="!Главы документа"/>
    <w:basedOn w:val="a"/>
    <w:link w:val="30"/>
    <w:qFormat/>
    <w:rsid w:val="00F100BB"/>
    <w:pPr>
      <w:outlineLvl w:val="2"/>
    </w:pPr>
    <w:rPr>
      <w:rFonts w:cs="Arial"/>
      <w:b/>
      <w:bCs/>
      <w:sz w:val="28"/>
      <w:szCs w:val="26"/>
    </w:rPr>
  </w:style>
  <w:style w:type="paragraph" w:styleId="4">
    <w:name w:val="heading 4"/>
    <w:aliases w:val="!Параграфы/Статьи документа"/>
    <w:basedOn w:val="a"/>
    <w:link w:val="40"/>
    <w:qFormat/>
    <w:rsid w:val="00F100B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23F1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23F1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23F1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23F1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100B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100B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23F1B"/>
    <w:rPr>
      <w:rFonts w:ascii="Courier" w:eastAsia="Times New Roman" w:hAnsi="Courier" w:cs="Times New Roman"/>
      <w:szCs w:val="20"/>
      <w:lang w:eastAsia="ru-RU"/>
    </w:rPr>
  </w:style>
  <w:style w:type="paragraph" w:customStyle="1" w:styleId="Title">
    <w:name w:val="Title!Название НПА"/>
    <w:basedOn w:val="a"/>
    <w:rsid w:val="00F100BB"/>
    <w:pPr>
      <w:spacing w:before="240" w:after="60"/>
      <w:jc w:val="center"/>
      <w:outlineLvl w:val="0"/>
    </w:pPr>
    <w:rPr>
      <w:rFonts w:cs="Arial"/>
      <w:b/>
      <w:bCs/>
      <w:kern w:val="28"/>
      <w:sz w:val="32"/>
      <w:szCs w:val="32"/>
    </w:rPr>
  </w:style>
  <w:style w:type="character" w:styleId="a5">
    <w:name w:val="Hyperlink"/>
    <w:basedOn w:val="a0"/>
    <w:rsid w:val="00F100BB"/>
    <w:rPr>
      <w:color w:val="0000FF"/>
      <w:u w:val="none"/>
    </w:rPr>
  </w:style>
  <w:style w:type="paragraph" w:customStyle="1" w:styleId="Application">
    <w:name w:val="Application!Приложение"/>
    <w:rsid w:val="00F100BB"/>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F100BB"/>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F100BB"/>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100BB"/>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100B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100B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100BB"/>
    <w:pPr>
      <w:jc w:val="center"/>
      <w:outlineLvl w:val="0"/>
    </w:pPr>
    <w:rPr>
      <w:rFonts w:cs="Arial"/>
      <w:b/>
      <w:bCs/>
      <w:kern w:val="32"/>
      <w:sz w:val="32"/>
      <w:szCs w:val="32"/>
    </w:rPr>
  </w:style>
  <w:style w:type="paragraph" w:styleId="2">
    <w:name w:val="heading 2"/>
    <w:aliases w:val="!Разделы документа"/>
    <w:basedOn w:val="a"/>
    <w:link w:val="20"/>
    <w:qFormat/>
    <w:rsid w:val="00F100BB"/>
    <w:pPr>
      <w:jc w:val="center"/>
      <w:outlineLvl w:val="1"/>
    </w:pPr>
    <w:rPr>
      <w:rFonts w:cs="Arial"/>
      <w:b/>
      <w:bCs/>
      <w:iCs/>
      <w:sz w:val="30"/>
      <w:szCs w:val="28"/>
    </w:rPr>
  </w:style>
  <w:style w:type="paragraph" w:styleId="3">
    <w:name w:val="heading 3"/>
    <w:aliases w:val="!Главы документа"/>
    <w:basedOn w:val="a"/>
    <w:link w:val="30"/>
    <w:qFormat/>
    <w:rsid w:val="00F100BB"/>
    <w:pPr>
      <w:outlineLvl w:val="2"/>
    </w:pPr>
    <w:rPr>
      <w:rFonts w:cs="Arial"/>
      <w:b/>
      <w:bCs/>
      <w:sz w:val="28"/>
      <w:szCs w:val="26"/>
    </w:rPr>
  </w:style>
  <w:style w:type="paragraph" w:styleId="4">
    <w:name w:val="heading 4"/>
    <w:aliases w:val="!Параграфы/Статьи документа"/>
    <w:basedOn w:val="a"/>
    <w:link w:val="40"/>
    <w:qFormat/>
    <w:rsid w:val="00F100B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23F1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23F1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23F1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23F1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100B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100B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23F1B"/>
    <w:rPr>
      <w:rFonts w:ascii="Courier" w:eastAsia="Times New Roman" w:hAnsi="Courier" w:cs="Times New Roman"/>
      <w:szCs w:val="20"/>
      <w:lang w:eastAsia="ru-RU"/>
    </w:rPr>
  </w:style>
  <w:style w:type="paragraph" w:customStyle="1" w:styleId="Title">
    <w:name w:val="Title!Название НПА"/>
    <w:basedOn w:val="a"/>
    <w:rsid w:val="00F100BB"/>
    <w:pPr>
      <w:spacing w:before="240" w:after="60"/>
      <w:jc w:val="center"/>
      <w:outlineLvl w:val="0"/>
    </w:pPr>
    <w:rPr>
      <w:rFonts w:cs="Arial"/>
      <w:b/>
      <w:bCs/>
      <w:kern w:val="28"/>
      <w:sz w:val="32"/>
      <w:szCs w:val="32"/>
    </w:rPr>
  </w:style>
  <w:style w:type="character" w:styleId="a5">
    <w:name w:val="Hyperlink"/>
    <w:basedOn w:val="a0"/>
    <w:rsid w:val="00F100BB"/>
    <w:rPr>
      <w:color w:val="0000FF"/>
      <w:u w:val="none"/>
    </w:rPr>
  </w:style>
  <w:style w:type="paragraph" w:customStyle="1" w:styleId="Application">
    <w:name w:val="Application!Приложение"/>
    <w:rsid w:val="00F100BB"/>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F100BB"/>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F100BB"/>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100BB"/>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100B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3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6090-7786-4367-8E9F-C17E2315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18</Pages>
  <Words>7014</Words>
  <Characters>39982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2025-06-10T08:51:00Z</dcterms:created>
  <dcterms:modified xsi:type="dcterms:W3CDTF">2025-06-10T08:52:00Z</dcterms:modified>
</cp:coreProperties>
</file>